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89EAA" w14:textId="77777777" w:rsidR="00FF0B05" w:rsidRDefault="00FF0B05">
      <w:pPr>
        <w:spacing w:after="0" w:line="240" w:lineRule="auto"/>
        <w:jc w:val="both"/>
        <w:rPr>
          <w:b/>
          <w:bCs/>
          <w:sz w:val="20"/>
          <w:szCs w:val="20"/>
        </w:rPr>
      </w:pPr>
    </w:p>
    <w:p w14:paraId="09EBAB10" w14:textId="77777777" w:rsidR="00FF0B05" w:rsidRDefault="00FF0B05">
      <w:pPr>
        <w:spacing w:after="0" w:line="240" w:lineRule="auto"/>
        <w:ind w:left="3540" w:firstLine="708"/>
        <w:rPr>
          <w:b/>
          <w:bCs/>
          <w:sz w:val="20"/>
          <w:szCs w:val="20"/>
        </w:rPr>
      </w:pPr>
    </w:p>
    <w:p w14:paraId="310E4D58" w14:textId="77777777" w:rsidR="00FF0B05" w:rsidRDefault="00FF0B05">
      <w:pPr>
        <w:spacing w:after="0" w:line="240" w:lineRule="auto"/>
        <w:ind w:left="3540" w:firstLine="708"/>
        <w:rPr>
          <w:b/>
          <w:bCs/>
          <w:sz w:val="20"/>
          <w:szCs w:val="20"/>
        </w:rPr>
      </w:pPr>
    </w:p>
    <w:p w14:paraId="0CB9FC38" w14:textId="77777777" w:rsidR="00FF0B05" w:rsidRDefault="00000000">
      <w:pPr>
        <w:jc w:val="center"/>
        <w:rPr>
          <w:rFonts w:ascii="Cambria" w:hAnsi="Cambria" w:cs="Tahoma"/>
          <w:b/>
          <w:lang w:eastAsia="pl-PL"/>
        </w:rPr>
      </w:pPr>
      <w:r>
        <w:rPr>
          <w:noProof/>
        </w:rPr>
        <w:drawing>
          <wp:inline distT="0" distB="0" distL="114300" distR="114300" wp14:anchorId="571659CD" wp14:editId="0F7FFB65">
            <wp:extent cx="0" cy="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7"/>
                    <a:stretch>
                      <a:fillRect/>
                    </a:stretch>
                  </pic:blipFill>
                  <pic:spPr>
                    <a:xfrm>
                      <a:off x="0" y="0"/>
                      <a:ext cx="0" cy="0"/>
                    </a:xfrm>
                    <a:prstGeom prst="rect">
                      <a:avLst/>
                    </a:prstGeom>
                    <a:noFill/>
                    <a:ln>
                      <a:noFill/>
                    </a:ln>
                  </pic:spPr>
                </pic:pic>
              </a:graphicData>
            </a:graphic>
          </wp:inline>
        </w:drawing>
      </w:r>
      <w:r>
        <w:rPr>
          <w:rFonts w:ascii="Cambria" w:hAnsi="Cambria" w:cs="Tahoma"/>
          <w:b/>
          <w:lang w:eastAsia="pl-PL"/>
        </w:rPr>
        <w:t>UMOWA nr _________</w:t>
      </w:r>
    </w:p>
    <w:p w14:paraId="560D9C40" w14:textId="77777777" w:rsidR="00FF0B05" w:rsidRDefault="00FF0B05">
      <w:pPr>
        <w:rPr>
          <w:rFonts w:ascii="Cambria" w:hAnsi="Cambria" w:cs="Tahoma"/>
          <w:sz w:val="20"/>
          <w:szCs w:val="20"/>
          <w:lang w:eastAsia="pl-PL"/>
        </w:rPr>
      </w:pPr>
    </w:p>
    <w:p w14:paraId="63302E05" w14:textId="77777777" w:rsidR="00FF0B05" w:rsidRDefault="00FF0B05">
      <w:pPr>
        <w:jc w:val="both"/>
        <w:rPr>
          <w:rFonts w:ascii="Cambria" w:hAnsi="Cambria" w:cs="Tahoma"/>
          <w:sz w:val="20"/>
          <w:szCs w:val="20"/>
          <w:lang w:eastAsia="pl-PL"/>
        </w:rPr>
      </w:pPr>
    </w:p>
    <w:p w14:paraId="4A626FCD"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zawarta w ______________w dniu ___________ pomiędzy:</w:t>
      </w:r>
    </w:p>
    <w:p w14:paraId="3D67DA39" w14:textId="77777777" w:rsidR="00FF0B05" w:rsidRDefault="00FF0B05">
      <w:pPr>
        <w:jc w:val="both"/>
        <w:rPr>
          <w:rFonts w:ascii="Cambria" w:hAnsi="Cambria" w:cs="Tahoma"/>
          <w:sz w:val="20"/>
          <w:szCs w:val="20"/>
          <w:lang w:eastAsia="pl-PL"/>
        </w:rPr>
      </w:pPr>
    </w:p>
    <w:p w14:paraId="542B92E0" w14:textId="77777777" w:rsidR="00FF0B05" w:rsidRDefault="00000000">
      <w:pPr>
        <w:jc w:val="both"/>
        <w:rPr>
          <w:rFonts w:ascii="Cambria" w:hAnsi="Cambria" w:cs="Tahoma"/>
          <w:sz w:val="20"/>
          <w:szCs w:val="20"/>
          <w:lang w:eastAsia="pl-PL"/>
        </w:rPr>
      </w:pPr>
      <w:proofErr w:type="spellStart"/>
      <w:r w:rsidRPr="0021329E">
        <w:rPr>
          <w:rFonts w:ascii="Cambria" w:hAnsi="Cambria" w:cs="Tahoma"/>
          <w:sz w:val="20"/>
          <w:szCs w:val="20"/>
          <w:lang w:eastAsia="pl-PL"/>
        </w:rPr>
        <w:t>Innovations</w:t>
      </w:r>
      <w:proofErr w:type="spellEnd"/>
      <w:r w:rsidRPr="0021329E">
        <w:rPr>
          <w:rFonts w:ascii="Cambria" w:hAnsi="Cambria" w:cs="Tahoma"/>
          <w:sz w:val="20"/>
          <w:szCs w:val="20"/>
          <w:lang w:eastAsia="pl-PL"/>
        </w:rPr>
        <w:t xml:space="preserve"> for </w:t>
      </w:r>
      <w:proofErr w:type="spellStart"/>
      <w:r w:rsidRPr="0021329E">
        <w:rPr>
          <w:rFonts w:ascii="Cambria" w:hAnsi="Cambria" w:cs="Tahoma"/>
          <w:sz w:val="20"/>
          <w:szCs w:val="20"/>
          <w:lang w:eastAsia="pl-PL"/>
        </w:rPr>
        <w:t>Heart</w:t>
      </w:r>
      <w:proofErr w:type="spellEnd"/>
      <w:r w:rsidRPr="0021329E">
        <w:rPr>
          <w:rFonts w:ascii="Cambria" w:hAnsi="Cambria" w:cs="Tahoma"/>
          <w:sz w:val="20"/>
          <w:szCs w:val="20"/>
          <w:lang w:eastAsia="pl-PL"/>
        </w:rPr>
        <w:t xml:space="preserve"> and </w:t>
      </w:r>
      <w:proofErr w:type="spellStart"/>
      <w:r w:rsidRPr="0021329E">
        <w:rPr>
          <w:rFonts w:ascii="Cambria" w:hAnsi="Cambria" w:cs="Tahoma"/>
          <w:sz w:val="20"/>
          <w:szCs w:val="20"/>
          <w:lang w:eastAsia="pl-PL"/>
        </w:rPr>
        <w:t>Vessels</w:t>
      </w:r>
      <w:proofErr w:type="spellEnd"/>
      <w:r w:rsidRPr="0021329E">
        <w:rPr>
          <w:rFonts w:ascii="Cambria" w:hAnsi="Cambria" w:cs="Tahoma"/>
          <w:sz w:val="20"/>
          <w:szCs w:val="20"/>
          <w:lang w:eastAsia="pl-PL"/>
        </w:rPr>
        <w:t xml:space="preserve"> Sp. z o.o. </w:t>
      </w:r>
      <w:r>
        <w:rPr>
          <w:rFonts w:ascii="Cambria" w:hAnsi="Cambria" w:cs="Tahoma"/>
          <w:sz w:val="20"/>
          <w:szCs w:val="20"/>
          <w:lang w:eastAsia="pl-PL"/>
        </w:rPr>
        <w:t xml:space="preserve">z siedzibą w </w:t>
      </w:r>
      <w:r w:rsidRPr="0021329E">
        <w:rPr>
          <w:rFonts w:ascii="Cambria" w:hAnsi="Cambria" w:cs="Tahoma"/>
          <w:sz w:val="20"/>
          <w:szCs w:val="20"/>
          <w:lang w:eastAsia="pl-PL"/>
        </w:rPr>
        <w:t>Katowicach</w:t>
      </w:r>
      <w:r>
        <w:rPr>
          <w:rFonts w:ascii="Cambria" w:hAnsi="Cambria" w:cs="Tahoma"/>
          <w:sz w:val="20"/>
          <w:szCs w:val="20"/>
          <w:lang w:eastAsia="pl-PL"/>
        </w:rPr>
        <w:t xml:space="preserve">, ul. Ligocka 103, 40-568 Katowice, </w:t>
      </w:r>
      <w:r w:rsidRPr="0021329E">
        <w:rPr>
          <w:rFonts w:ascii="Cambria" w:hAnsi="Cambria" w:cs="Tahoma"/>
          <w:sz w:val="20"/>
          <w:szCs w:val="20"/>
          <w:lang w:eastAsia="pl-PL"/>
        </w:rPr>
        <w:t xml:space="preserve">wpisaną do rejestru przedsiębiorców </w:t>
      </w:r>
      <w:r>
        <w:rPr>
          <w:rFonts w:ascii="Cambria" w:hAnsi="Cambria" w:cs="Tahoma"/>
          <w:sz w:val="20"/>
          <w:szCs w:val="20"/>
          <w:lang w:eastAsia="pl-PL"/>
        </w:rPr>
        <w:t>Krajowego Rejestru Sądowego</w:t>
      </w:r>
      <w:r w:rsidRPr="0021329E">
        <w:rPr>
          <w:rFonts w:ascii="Cambria" w:hAnsi="Cambria" w:cs="Tahoma"/>
          <w:sz w:val="20"/>
          <w:szCs w:val="20"/>
          <w:lang w:eastAsia="pl-PL"/>
        </w:rPr>
        <w:t xml:space="preserve"> przez Sąd Rejonowy Katowice-Wschód w Katowicach, </w:t>
      </w:r>
      <w:r>
        <w:rPr>
          <w:rFonts w:ascii="Cambria" w:hAnsi="Cambria" w:cs="Tahoma"/>
          <w:sz w:val="20"/>
          <w:szCs w:val="20"/>
          <w:lang w:eastAsia="pl-PL"/>
        </w:rPr>
        <w:t xml:space="preserve"> XIII Wydział Gospodarczy Krajowego Rejestru Sądowego pod numerem KRS 0000399063, NIP: 9542733146, REGON: </w:t>
      </w:r>
      <w:r w:rsidRPr="0021329E">
        <w:rPr>
          <w:rFonts w:ascii="Cambria" w:hAnsi="Cambria" w:cs="Tahoma"/>
          <w:sz w:val="20"/>
          <w:szCs w:val="20"/>
          <w:lang w:eastAsia="pl-PL"/>
        </w:rPr>
        <w:t>242757218</w:t>
      </w:r>
      <w:r>
        <w:rPr>
          <w:rFonts w:ascii="Cambria" w:hAnsi="Cambria" w:cs="Tahoma"/>
          <w:sz w:val="20"/>
          <w:szCs w:val="20"/>
          <w:lang w:eastAsia="pl-PL"/>
        </w:rPr>
        <w:t>, dalej „</w:t>
      </w:r>
      <w:r>
        <w:rPr>
          <w:rFonts w:ascii="Cambria" w:hAnsi="Cambria" w:cs="Tahoma"/>
          <w:b/>
          <w:sz w:val="20"/>
          <w:szCs w:val="20"/>
          <w:lang w:eastAsia="pl-PL"/>
        </w:rPr>
        <w:t>Zamawiający</w:t>
      </w:r>
      <w:r>
        <w:rPr>
          <w:rFonts w:ascii="Cambria" w:hAnsi="Cambria" w:cs="Tahoma"/>
          <w:sz w:val="20"/>
          <w:szCs w:val="20"/>
          <w:lang w:eastAsia="pl-PL"/>
        </w:rPr>
        <w:t>” lub „</w:t>
      </w:r>
      <w:r>
        <w:rPr>
          <w:rFonts w:ascii="Cambria" w:hAnsi="Cambria" w:cs="Tahoma"/>
          <w:b/>
          <w:sz w:val="20"/>
          <w:szCs w:val="20"/>
          <w:lang w:eastAsia="pl-PL"/>
        </w:rPr>
        <w:t>Strona</w:t>
      </w:r>
      <w:r>
        <w:rPr>
          <w:rFonts w:ascii="Cambria" w:hAnsi="Cambria" w:cs="Tahoma"/>
          <w:sz w:val="20"/>
          <w:szCs w:val="20"/>
          <w:lang w:eastAsia="pl-PL"/>
        </w:rPr>
        <w:t>”, reprezentowaną przez:</w:t>
      </w:r>
    </w:p>
    <w:p w14:paraId="26AE70DF"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_____________- _________________</w:t>
      </w:r>
    </w:p>
    <w:p w14:paraId="0D2CD828" w14:textId="77777777" w:rsidR="00FF0B05" w:rsidRDefault="00FF0B05">
      <w:pPr>
        <w:jc w:val="both"/>
        <w:rPr>
          <w:rFonts w:ascii="Cambria" w:hAnsi="Cambria" w:cs="Tahoma"/>
          <w:sz w:val="20"/>
          <w:szCs w:val="20"/>
          <w:lang w:eastAsia="pl-PL"/>
        </w:rPr>
      </w:pPr>
    </w:p>
    <w:p w14:paraId="0C6D3267"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a</w:t>
      </w:r>
    </w:p>
    <w:p w14:paraId="543351EA" w14:textId="77777777" w:rsidR="00FF0B05" w:rsidRDefault="00FF0B05">
      <w:pPr>
        <w:jc w:val="both"/>
        <w:rPr>
          <w:rFonts w:ascii="Cambria" w:hAnsi="Cambria" w:cs="Tahoma"/>
          <w:sz w:val="20"/>
          <w:szCs w:val="20"/>
          <w:lang w:eastAsia="pl-PL"/>
        </w:rPr>
      </w:pPr>
    </w:p>
    <w:p w14:paraId="4FDA5633" w14:textId="77777777" w:rsidR="00FF0B05" w:rsidRDefault="00000000">
      <w:pPr>
        <w:jc w:val="both"/>
        <w:rPr>
          <w:rFonts w:ascii="Cambria" w:hAnsi="Cambria" w:cs="Tahoma"/>
          <w:sz w:val="20"/>
          <w:szCs w:val="20"/>
          <w:lang w:eastAsia="pl-PL"/>
        </w:rPr>
      </w:pPr>
      <w:r>
        <w:rPr>
          <w:rFonts w:ascii="Cambria" w:hAnsi="Cambria" w:cs="Tahoma"/>
          <w:b/>
          <w:bCs/>
          <w:sz w:val="20"/>
          <w:szCs w:val="20"/>
          <w:lang w:eastAsia="pl-PL"/>
        </w:rPr>
        <w:t xml:space="preserve">_________________ </w:t>
      </w:r>
      <w:r>
        <w:rPr>
          <w:rFonts w:ascii="Cambria" w:hAnsi="Cambria" w:cs="Tahoma"/>
          <w:sz w:val="20"/>
          <w:szCs w:val="20"/>
          <w:lang w:eastAsia="pl-PL"/>
        </w:rPr>
        <w:t>z siedzibą w __________, ul. _________ (_____), zarejestrowaną w Sądzie Rejonowym w __________, ________ Wydział Gospodarczy Krajowego Rejestru Sądowego pod numerem KRS ________, NIP: _______________, REGON: _______________ dalej „</w:t>
      </w:r>
      <w:r>
        <w:rPr>
          <w:rFonts w:ascii="Cambria" w:hAnsi="Cambria" w:cs="Tahoma"/>
          <w:b/>
          <w:sz w:val="20"/>
          <w:szCs w:val="20"/>
          <w:lang w:eastAsia="pl-PL"/>
        </w:rPr>
        <w:t>Dostawca</w:t>
      </w:r>
      <w:r>
        <w:rPr>
          <w:rFonts w:ascii="Cambria" w:hAnsi="Cambria" w:cs="Tahoma"/>
          <w:sz w:val="20"/>
          <w:szCs w:val="20"/>
          <w:lang w:eastAsia="pl-PL"/>
        </w:rPr>
        <w:t>” lub „</w:t>
      </w:r>
      <w:r>
        <w:rPr>
          <w:rFonts w:ascii="Cambria" w:hAnsi="Cambria" w:cs="Tahoma"/>
          <w:b/>
          <w:sz w:val="20"/>
          <w:szCs w:val="20"/>
          <w:lang w:eastAsia="pl-PL"/>
        </w:rPr>
        <w:t>Strona</w:t>
      </w:r>
      <w:r>
        <w:rPr>
          <w:rFonts w:ascii="Cambria" w:hAnsi="Cambria" w:cs="Tahoma"/>
          <w:sz w:val="20"/>
          <w:szCs w:val="20"/>
          <w:lang w:eastAsia="pl-PL"/>
        </w:rPr>
        <w:t>” [</w:t>
      </w:r>
      <w:r>
        <w:rPr>
          <w:rFonts w:ascii="Cambria" w:hAnsi="Cambria" w:cs="Tahoma"/>
          <w:i/>
          <w:sz w:val="20"/>
          <w:szCs w:val="20"/>
          <w:lang w:eastAsia="pl-PL"/>
        </w:rPr>
        <w:t>w przypadku osób fizycznych prowadzących działalność gospodarczą należy wskazać adres głównego miejsca wykonywania działalności gospodarczej, numer PESEL, NIP, REGON dotyczące wpisu do CEIDG</w:t>
      </w:r>
      <w:r>
        <w:rPr>
          <w:rFonts w:ascii="Cambria" w:hAnsi="Cambria" w:cs="Tahoma"/>
          <w:sz w:val="20"/>
          <w:szCs w:val="20"/>
          <w:lang w:eastAsia="pl-PL"/>
        </w:rPr>
        <w:t>], reprezentowaną przez:</w:t>
      </w:r>
    </w:p>
    <w:p w14:paraId="0629B45A"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_____________ - ________________</w:t>
      </w:r>
    </w:p>
    <w:p w14:paraId="08F8A1A9" w14:textId="77777777" w:rsidR="00FF0B05" w:rsidRDefault="00000000">
      <w:pPr>
        <w:jc w:val="both"/>
        <w:rPr>
          <w:rFonts w:ascii="Cambria" w:hAnsi="Cambria" w:cs="Tahoma"/>
          <w:sz w:val="20"/>
          <w:szCs w:val="20"/>
          <w:lang w:eastAsia="pl-PL"/>
        </w:rPr>
      </w:pPr>
      <w:r>
        <w:rPr>
          <w:rFonts w:ascii="Cambria" w:hAnsi="Cambria" w:cs="Tahoma"/>
          <w:sz w:val="20"/>
          <w:szCs w:val="20"/>
          <w:lang w:eastAsia="pl-PL"/>
        </w:rPr>
        <w:t>_____________- _________________</w:t>
      </w:r>
    </w:p>
    <w:p w14:paraId="455E9661" w14:textId="77777777" w:rsidR="00FF0B05" w:rsidRDefault="00FF0B05">
      <w:pPr>
        <w:jc w:val="both"/>
        <w:rPr>
          <w:rFonts w:ascii="Cambria" w:hAnsi="Cambria" w:cs="Tahoma"/>
          <w:sz w:val="20"/>
          <w:szCs w:val="20"/>
          <w:lang w:eastAsia="pl-PL"/>
        </w:rPr>
      </w:pPr>
    </w:p>
    <w:p w14:paraId="58BBD3BD" w14:textId="77777777" w:rsidR="00FF0B05" w:rsidRDefault="00FF0B05">
      <w:pPr>
        <w:keepNext/>
        <w:jc w:val="both"/>
        <w:outlineLvl w:val="1"/>
        <w:rPr>
          <w:rFonts w:ascii="Cambria" w:hAnsi="Cambria" w:cs="Arial"/>
          <w:bCs/>
          <w:sz w:val="20"/>
          <w:szCs w:val="20"/>
          <w:lang w:eastAsia="pl-PL"/>
        </w:rPr>
      </w:pPr>
    </w:p>
    <w:p w14:paraId="38B6E4F5" w14:textId="7CA434E3" w:rsidR="00FF0B05" w:rsidRDefault="00000000">
      <w:pPr>
        <w:keepNext/>
        <w:jc w:val="both"/>
        <w:outlineLvl w:val="1"/>
        <w:rPr>
          <w:rFonts w:ascii="Cambria" w:hAnsi="Cambria" w:cs="Arial"/>
          <w:b/>
          <w:bCs/>
          <w:sz w:val="20"/>
          <w:szCs w:val="20"/>
          <w:lang w:eastAsia="pl-PL"/>
        </w:rPr>
      </w:pPr>
      <w:r>
        <w:rPr>
          <w:rFonts w:ascii="Cambria" w:hAnsi="Cambria" w:cs="Arial"/>
          <w:bCs/>
          <w:sz w:val="20"/>
          <w:szCs w:val="20"/>
          <w:lang w:eastAsia="pl-PL"/>
        </w:rPr>
        <w:t xml:space="preserve">W wyniku przeprowadzonego postępowania o udzielenie zamówienia nr </w:t>
      </w:r>
      <w:r w:rsidR="00E745C8" w:rsidRPr="00E745C8">
        <w:rPr>
          <w:rFonts w:ascii="Cambria" w:hAnsi="Cambria" w:cs="Arial"/>
          <w:bCs/>
          <w:sz w:val="20"/>
          <w:szCs w:val="20"/>
          <w:lang w:eastAsia="pl-PL"/>
        </w:rPr>
        <w:t xml:space="preserve">FENG.01.01-IP.02 - </w:t>
      </w:r>
      <w:r w:rsidR="00013956">
        <w:rPr>
          <w:rFonts w:ascii="Cambria" w:hAnsi="Cambria" w:cs="Arial"/>
          <w:bCs/>
          <w:sz w:val="20"/>
          <w:szCs w:val="20"/>
          <w:lang w:eastAsia="pl-PL"/>
        </w:rPr>
        <w:t>11</w:t>
      </w:r>
      <w:r w:rsidR="00E745C8" w:rsidRPr="00E745C8">
        <w:rPr>
          <w:rFonts w:ascii="Cambria" w:hAnsi="Cambria" w:cs="Arial"/>
          <w:bCs/>
          <w:sz w:val="20"/>
          <w:szCs w:val="20"/>
          <w:lang w:eastAsia="pl-PL"/>
        </w:rPr>
        <w:t>/2025</w:t>
      </w:r>
      <w:r>
        <w:rPr>
          <w:rFonts w:ascii="Cambria" w:hAnsi="Cambria" w:cs="Arial"/>
          <w:bCs/>
          <w:sz w:val="20"/>
          <w:szCs w:val="20"/>
          <w:lang w:eastAsia="pl-PL"/>
        </w:rPr>
        <w:t xml:space="preserve">, prowadzonego zgodnie z zasadą konkurencyjności określoną w Wytycznych Ministra Finansów, Funduszy i Polityki Regionalnej z dnia </w:t>
      </w:r>
      <w:r w:rsidRPr="0021329E">
        <w:rPr>
          <w:rFonts w:ascii="Cambria" w:hAnsi="Cambria" w:cs="Arial"/>
          <w:bCs/>
          <w:sz w:val="20"/>
          <w:szCs w:val="20"/>
          <w:lang w:eastAsia="pl-PL"/>
        </w:rPr>
        <w:t>18 listopad 2022</w:t>
      </w:r>
      <w:r>
        <w:rPr>
          <w:rFonts w:ascii="Cambria" w:hAnsi="Cambria" w:cs="Arial"/>
          <w:bCs/>
          <w:sz w:val="20"/>
          <w:szCs w:val="20"/>
          <w:lang w:eastAsia="pl-PL"/>
        </w:rPr>
        <w:t xml:space="preserve"> r. w zakresie udzielania zamówień w ramach Fundusze Europejskie dla Nowoczesnej Gospodarki na lata 20</w:t>
      </w:r>
      <w:r w:rsidRPr="0021329E">
        <w:rPr>
          <w:rFonts w:ascii="Cambria" w:hAnsi="Cambria" w:cs="Arial"/>
          <w:bCs/>
          <w:sz w:val="20"/>
          <w:szCs w:val="20"/>
          <w:lang w:eastAsia="pl-PL"/>
        </w:rPr>
        <w:t>21</w:t>
      </w:r>
      <w:r>
        <w:rPr>
          <w:rFonts w:ascii="Cambria" w:hAnsi="Cambria" w:cs="Arial"/>
          <w:bCs/>
          <w:sz w:val="20"/>
          <w:szCs w:val="20"/>
          <w:lang w:eastAsia="pl-PL"/>
        </w:rPr>
        <w:t>-202</w:t>
      </w:r>
      <w:r w:rsidRPr="0021329E">
        <w:rPr>
          <w:rFonts w:ascii="Cambria" w:hAnsi="Cambria" w:cs="Arial"/>
          <w:bCs/>
          <w:sz w:val="20"/>
          <w:szCs w:val="20"/>
          <w:lang w:eastAsia="pl-PL"/>
        </w:rPr>
        <w:t>7</w:t>
      </w:r>
      <w:r>
        <w:rPr>
          <w:rFonts w:ascii="Cambria" w:hAnsi="Cambria" w:cs="Arial"/>
          <w:bCs/>
          <w:sz w:val="20"/>
          <w:szCs w:val="20"/>
          <w:lang w:eastAsia="pl-PL"/>
        </w:rPr>
        <w:t>. została zawarta umowa, zwana dalej „</w:t>
      </w:r>
      <w:r>
        <w:rPr>
          <w:rFonts w:ascii="Cambria" w:hAnsi="Cambria" w:cs="Arial"/>
          <w:b/>
          <w:sz w:val="20"/>
          <w:szCs w:val="20"/>
          <w:lang w:eastAsia="pl-PL"/>
        </w:rPr>
        <w:t>Umową</w:t>
      </w:r>
      <w:r>
        <w:rPr>
          <w:rFonts w:ascii="Cambria" w:hAnsi="Cambria" w:cs="Arial"/>
          <w:bCs/>
          <w:sz w:val="20"/>
          <w:szCs w:val="20"/>
          <w:lang w:eastAsia="pl-PL"/>
        </w:rPr>
        <w:t>", o następującej treści:</w:t>
      </w:r>
    </w:p>
    <w:p w14:paraId="021C7CE7" w14:textId="77777777" w:rsidR="00FF0B05" w:rsidRDefault="00FF0B05" w:rsidP="004D5D80">
      <w:pPr>
        <w:rPr>
          <w:rFonts w:ascii="Cambria" w:hAnsi="Cambria" w:cs="Tahoma"/>
          <w:b/>
          <w:sz w:val="20"/>
          <w:szCs w:val="20"/>
          <w:lang w:eastAsia="pl-PL"/>
        </w:rPr>
      </w:pPr>
    </w:p>
    <w:p w14:paraId="19F05C59"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w:t>
      </w:r>
    </w:p>
    <w:p w14:paraId="35137F2D"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POSTANOWIENIA WSTĘPNE</w:t>
      </w:r>
    </w:p>
    <w:p w14:paraId="4802BEB5" w14:textId="46B0AA28" w:rsidR="00FF0B05" w:rsidRDefault="00000000">
      <w:pPr>
        <w:spacing w:before="120"/>
        <w:jc w:val="both"/>
        <w:rPr>
          <w:rFonts w:ascii="Cambria" w:hAnsi="Cambria" w:cs="Tahoma"/>
          <w:sz w:val="20"/>
          <w:szCs w:val="20"/>
        </w:rPr>
      </w:pPr>
      <w:r>
        <w:rPr>
          <w:rFonts w:ascii="Cambria" w:hAnsi="Cambria" w:cs="Tahoma"/>
          <w:sz w:val="20"/>
          <w:szCs w:val="20"/>
        </w:rPr>
        <w:t xml:space="preserve">Niniejsza Umowa zostaje zawarta w ramach projektu </w:t>
      </w:r>
      <w:proofErr w:type="spellStart"/>
      <w:r>
        <w:rPr>
          <w:rFonts w:ascii="Cambria" w:hAnsi="Cambria" w:cs="Tahoma"/>
          <w:sz w:val="20"/>
          <w:szCs w:val="20"/>
        </w:rPr>
        <w:t>pn</w:t>
      </w:r>
      <w:proofErr w:type="spellEnd"/>
      <w:r w:rsidR="00E745C8">
        <w:rPr>
          <w:rFonts w:ascii="Cambria" w:hAnsi="Cambria" w:cs="Tahoma"/>
          <w:sz w:val="20"/>
          <w:szCs w:val="20"/>
        </w:rPr>
        <w:t xml:space="preserve"> </w:t>
      </w:r>
      <w:r w:rsidR="00E745C8" w:rsidRPr="00E745C8">
        <w:rPr>
          <w:rFonts w:ascii="Cambria" w:hAnsi="Cambria" w:cs="Tahoma"/>
          <w:sz w:val="20"/>
          <w:szCs w:val="20"/>
        </w:rPr>
        <w:t xml:space="preserve">„Opracowanie technologii produkcji oraz prototypów biologicznych implantów zastawkowych do przezskórnego i małoinwazyjnego leczenia wad zastawkowych” objętego umową o dofinansowanie nr FENG.01.01-IP.02-1053/23 </w:t>
      </w:r>
      <w:r>
        <w:rPr>
          <w:rFonts w:ascii="Cambria" w:hAnsi="Cambria" w:cs="Tahoma"/>
          <w:sz w:val="20"/>
          <w:szCs w:val="20"/>
        </w:rPr>
        <w:lastRenderedPageBreak/>
        <w:t>(dalej jako: „</w:t>
      </w:r>
      <w:r>
        <w:rPr>
          <w:rFonts w:ascii="Cambria" w:hAnsi="Cambria" w:cs="Tahoma"/>
          <w:b/>
          <w:sz w:val="20"/>
          <w:szCs w:val="20"/>
        </w:rPr>
        <w:t>Projekt</w:t>
      </w:r>
      <w:r>
        <w:rPr>
          <w:rFonts w:ascii="Cambria" w:hAnsi="Cambria" w:cs="Tahoma"/>
          <w:sz w:val="20"/>
          <w:szCs w:val="20"/>
        </w:rPr>
        <w:t xml:space="preserve">”) </w:t>
      </w:r>
      <w:r w:rsidR="00E745C8" w:rsidRPr="00E745C8">
        <w:rPr>
          <w:rFonts w:ascii="Cambria" w:hAnsi="Cambria" w:cs="Tahoma"/>
          <w:sz w:val="20"/>
          <w:szCs w:val="20"/>
        </w:rPr>
        <w:t>dofinansowanego w ramach programu Fundusze Europejskie dla Nowoczesnej Gospodarki, Priorytet 1. Wsparcie dla przedsiębiorców, Działanie 1.1 Ścieżka Smart</w:t>
      </w:r>
      <w:r>
        <w:rPr>
          <w:rFonts w:ascii="Cambria" w:hAnsi="Cambria" w:cs="Tahoma"/>
          <w:sz w:val="20"/>
          <w:szCs w:val="20"/>
        </w:rPr>
        <w:t xml:space="preserve">. </w:t>
      </w:r>
    </w:p>
    <w:p w14:paraId="2C5B0C08" w14:textId="77777777" w:rsidR="00FF0B05" w:rsidRDefault="00FF0B05">
      <w:pPr>
        <w:jc w:val="both"/>
        <w:rPr>
          <w:rFonts w:ascii="Cambria" w:hAnsi="Cambria" w:cs="Tahoma"/>
          <w:sz w:val="20"/>
          <w:szCs w:val="20"/>
          <w:lang w:eastAsia="pl-PL"/>
        </w:rPr>
      </w:pPr>
    </w:p>
    <w:p w14:paraId="3BE9666C"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2.</w:t>
      </w:r>
    </w:p>
    <w:p w14:paraId="040B1D12"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ZAPEWNIENIA DOSTAWCY</w:t>
      </w:r>
    </w:p>
    <w:p w14:paraId="3966FB3B" w14:textId="77777777" w:rsidR="00FF0B05" w:rsidRDefault="00000000">
      <w:pPr>
        <w:spacing w:before="120"/>
        <w:jc w:val="both"/>
        <w:rPr>
          <w:rFonts w:ascii="Cambria" w:hAnsi="Cambria" w:cs="Tahoma"/>
          <w:sz w:val="20"/>
          <w:szCs w:val="20"/>
          <w:lang w:eastAsia="pl-PL"/>
        </w:rPr>
      </w:pPr>
      <w:r>
        <w:rPr>
          <w:rFonts w:ascii="Cambria" w:hAnsi="Cambria" w:cs="Tahoma"/>
          <w:sz w:val="20"/>
          <w:szCs w:val="20"/>
          <w:lang w:eastAsia="pl-PL"/>
        </w:rPr>
        <w:t xml:space="preserve">Dostawca składa </w:t>
      </w:r>
      <w:r>
        <w:rPr>
          <w:rFonts w:ascii="Cambria" w:hAnsi="Cambria" w:cs="Tahoma"/>
          <w:sz w:val="20"/>
          <w:szCs w:val="20"/>
        </w:rPr>
        <w:t>Zamawiającemu</w:t>
      </w:r>
      <w:r>
        <w:rPr>
          <w:rFonts w:ascii="Cambria" w:hAnsi="Cambria" w:cs="Tahoma"/>
          <w:sz w:val="20"/>
          <w:szCs w:val="20"/>
          <w:lang w:eastAsia="pl-PL"/>
        </w:rPr>
        <w:t xml:space="preserve"> na dzień podpisania Umowy następujące zapewnienia:</w:t>
      </w:r>
    </w:p>
    <w:p w14:paraId="3EC0C90C" w14:textId="77777777" w:rsidR="00FF0B05" w:rsidRDefault="00000000">
      <w:pPr>
        <w:pStyle w:val="Akapitzlist"/>
        <w:numPr>
          <w:ilvl w:val="0"/>
          <w:numId w:val="1"/>
        </w:numPr>
        <w:spacing w:before="60" w:after="60"/>
        <w:ind w:left="567" w:hanging="357"/>
        <w:contextualSpacing w:val="0"/>
        <w:jc w:val="both"/>
        <w:rPr>
          <w:rFonts w:ascii="Cambria" w:hAnsi="Cambria" w:cs="Tahoma"/>
          <w:sz w:val="20"/>
          <w:szCs w:val="20"/>
        </w:rPr>
      </w:pPr>
      <w:r>
        <w:rPr>
          <w:rFonts w:ascii="Cambria" w:hAnsi="Cambria" w:cs="Tahoma"/>
          <w:sz w:val="20"/>
          <w:szCs w:val="20"/>
        </w:rPr>
        <w:t>Dostawca posiada jako profesjonalista odpowiednie zaplecze materialne, finansowe oraz osobowe, a także wszelkie niezbędne zezwolenia, pozwolenia i koncesje oraz wiedzę konieczne do realizacji Umowy;</w:t>
      </w:r>
    </w:p>
    <w:p w14:paraId="04ED9732" w14:textId="77777777" w:rsidR="00FF0B05" w:rsidRDefault="00000000">
      <w:pPr>
        <w:pStyle w:val="Akapitzlist"/>
        <w:numPr>
          <w:ilvl w:val="0"/>
          <w:numId w:val="1"/>
        </w:numPr>
        <w:spacing w:before="60" w:after="60"/>
        <w:ind w:left="567" w:hanging="357"/>
        <w:contextualSpacing w:val="0"/>
        <w:jc w:val="both"/>
        <w:rPr>
          <w:rFonts w:ascii="Cambria" w:hAnsi="Cambria" w:cs="Tahoma"/>
          <w:sz w:val="20"/>
          <w:szCs w:val="20"/>
        </w:rPr>
      </w:pPr>
      <w:r>
        <w:rPr>
          <w:rFonts w:ascii="Cambria" w:hAnsi="Cambria" w:cs="Tahoma"/>
          <w:sz w:val="20"/>
          <w:szCs w:val="20"/>
        </w:rPr>
        <w:t>Zawarcie Umowy nie narusza, ani nie naruszy: (i) postanowień umowy spółki Dostawcy [</w:t>
      </w:r>
      <w:r>
        <w:rPr>
          <w:rFonts w:ascii="Cambria" w:hAnsi="Cambria" w:cs="Tahoma"/>
          <w:i/>
          <w:sz w:val="20"/>
          <w:szCs w:val="20"/>
        </w:rPr>
        <w:t>dotyczy Dostawcy działającego w formie spółki prawa handlowego</w:t>
      </w:r>
      <w:r>
        <w:rPr>
          <w:rFonts w:ascii="Cambria" w:hAnsi="Cambria" w:cs="Tahoma"/>
          <w:sz w:val="20"/>
          <w:szCs w:val="20"/>
        </w:rPr>
        <w:t>], (ii) żadnych przepisów prawnych wiążących Dostawcę, oraz (iii) żadnej decyzji ostatecznej wydanej przez organy administracji ani żadnego prawomocnego wyroku sądowego oraz żadnych praw osób trzecich.</w:t>
      </w:r>
    </w:p>
    <w:p w14:paraId="29CE17BB" w14:textId="77777777" w:rsidR="00FF0B05" w:rsidRDefault="00FF0B05">
      <w:pPr>
        <w:rPr>
          <w:rFonts w:ascii="Cambria" w:hAnsi="Cambria" w:cs="Tahoma"/>
          <w:b/>
          <w:sz w:val="20"/>
          <w:szCs w:val="20"/>
          <w:lang w:eastAsia="pl-PL"/>
        </w:rPr>
      </w:pPr>
    </w:p>
    <w:p w14:paraId="62712E1C"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3.</w:t>
      </w:r>
    </w:p>
    <w:p w14:paraId="2B02C576"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PRZEDMIOT UMOWY</w:t>
      </w:r>
    </w:p>
    <w:p w14:paraId="441F1F33" w14:textId="0F1529E5" w:rsidR="00FF0B05" w:rsidRPr="001B57B0" w:rsidRDefault="00452F2D" w:rsidP="001B57B0">
      <w:pPr>
        <w:pStyle w:val="Akapitzlist"/>
        <w:numPr>
          <w:ilvl w:val="0"/>
          <w:numId w:val="2"/>
        </w:numPr>
        <w:spacing w:before="120" w:after="60"/>
        <w:ind w:left="425" w:hanging="357"/>
        <w:jc w:val="both"/>
        <w:rPr>
          <w:rFonts w:ascii="Cambria" w:hAnsi="Cambria" w:cs="Tahoma"/>
          <w:sz w:val="20"/>
          <w:szCs w:val="20"/>
        </w:rPr>
      </w:pPr>
      <w:r>
        <w:rPr>
          <w:rFonts w:ascii="Cambria" w:hAnsi="Cambria" w:cs="Tahoma"/>
          <w:sz w:val="20"/>
          <w:szCs w:val="20"/>
        </w:rPr>
        <w:t xml:space="preserve">Przedmiotem Umowy </w:t>
      </w:r>
      <w:r w:rsidR="00E745C8" w:rsidRPr="00E745C8">
        <w:rPr>
          <w:rFonts w:ascii="Cambria" w:hAnsi="Cambria" w:cs="Tahoma"/>
          <w:sz w:val="20"/>
          <w:szCs w:val="20"/>
        </w:rPr>
        <w:t xml:space="preserve">jest </w:t>
      </w:r>
      <w:r w:rsidR="005C50A3" w:rsidRPr="005C50A3">
        <w:rPr>
          <w:rFonts w:ascii="Cambria" w:hAnsi="Cambria" w:cs="Tahoma"/>
          <w:sz w:val="20"/>
          <w:szCs w:val="20"/>
        </w:rPr>
        <w:t>dostawa wytrząsarek laboratoryjnych z inkubacją i platformami uniwersalnymi – 4 szt. Zamówienie obejmuje zakup, dostawę oraz instalację, uruchomienie, rozruch i przeszkolenie personelu w miejscu użytkowania ww. urządzeń. Urządzenia będą wykorzystywane do celów laboratoryjnych, zgodnie z wymaganiami użytkownika końcowego</w:t>
      </w:r>
      <w:r w:rsidR="0020039B">
        <w:rPr>
          <w:rFonts w:ascii="Cambria" w:hAnsi="Cambria" w:cs="Tahoma"/>
          <w:sz w:val="20"/>
          <w:szCs w:val="20"/>
        </w:rPr>
        <w:t>.</w:t>
      </w:r>
      <w:r w:rsidR="00C3286E" w:rsidRPr="00C3286E">
        <w:rPr>
          <w:rFonts w:ascii="CIDFont+F1" w:eastAsia="CIDFont+F1" w:hAnsi="Times New Roman" w:cs="CIDFont+F1"/>
          <w:sz w:val="20"/>
          <w:szCs w:val="20"/>
        </w:rPr>
        <w:t xml:space="preserve"> </w:t>
      </w:r>
      <w:r w:rsidRPr="001B57B0">
        <w:rPr>
          <w:rFonts w:ascii="Cambria" w:hAnsi="Cambria" w:cs="Tahoma"/>
          <w:sz w:val="20"/>
          <w:szCs w:val="20"/>
        </w:rPr>
        <w:t xml:space="preserve">Szczegółowy zakres dostawy wraz ze specyfikacją Przedmiotu Umowy została zawarta w Załączniku nr 1 do niniejszej Umowy. </w:t>
      </w:r>
    </w:p>
    <w:p w14:paraId="78FCC6FC" w14:textId="77777777" w:rsidR="00FF0B05" w:rsidRDefault="00000000">
      <w:pPr>
        <w:pStyle w:val="Akapitzlist"/>
        <w:numPr>
          <w:ilvl w:val="0"/>
          <w:numId w:val="2"/>
        </w:numPr>
        <w:spacing w:before="60" w:after="60"/>
        <w:ind w:left="425" w:hanging="357"/>
        <w:contextualSpacing w:val="0"/>
        <w:jc w:val="both"/>
        <w:rPr>
          <w:rFonts w:ascii="Cambria" w:hAnsi="Cambria" w:cs="Tahoma"/>
          <w:sz w:val="20"/>
          <w:szCs w:val="20"/>
        </w:rPr>
      </w:pPr>
      <w:r>
        <w:rPr>
          <w:rFonts w:ascii="Cambria" w:hAnsi="Cambria" w:cs="Tahoma"/>
          <w:sz w:val="20"/>
          <w:szCs w:val="20"/>
        </w:rPr>
        <w:t>Dostawca oświadcza i zapewnia, że dostarczone urządzenia wraz z oprogramowaniem są nowa, wolne od jakichkolwiek wad fizycznych lub prawnych, w szczególności, że dostarczenie ich Zamawiającemu nie naruszy jakichkolwiek praw osób trzecich, praw własności intelektualnej osób trzecich, autorskich praw majątkowych, praw ochronnych na znak towarowy, patentów lub praw z rejestracji wzorów przemysłowych/użytkowych.</w:t>
      </w:r>
    </w:p>
    <w:p w14:paraId="146A9B20" w14:textId="77777777" w:rsidR="00FF0B05" w:rsidRDefault="00FF0B05">
      <w:pPr>
        <w:ind w:left="567" w:hanging="567"/>
        <w:jc w:val="both"/>
        <w:rPr>
          <w:rFonts w:ascii="Cambria" w:hAnsi="Cambria" w:cs="Tahoma"/>
          <w:sz w:val="20"/>
          <w:szCs w:val="20"/>
          <w:lang w:eastAsia="pl-PL"/>
        </w:rPr>
      </w:pPr>
    </w:p>
    <w:p w14:paraId="58CDCB8D" w14:textId="77777777" w:rsidR="00FF0B05" w:rsidRDefault="00000000">
      <w:pPr>
        <w:jc w:val="center"/>
        <w:rPr>
          <w:rFonts w:ascii="Cambria" w:hAnsi="Cambria" w:cs="Tahoma"/>
          <w:b/>
          <w:sz w:val="20"/>
          <w:szCs w:val="20"/>
          <w:lang w:eastAsia="pl-PL"/>
        </w:rPr>
      </w:pPr>
      <w:bookmarkStart w:id="0" w:name="_Hlk63946603"/>
      <w:r>
        <w:rPr>
          <w:rFonts w:ascii="Cambria" w:hAnsi="Cambria" w:cs="Tahoma"/>
          <w:b/>
          <w:sz w:val="20"/>
          <w:szCs w:val="20"/>
          <w:lang w:eastAsia="pl-PL"/>
        </w:rPr>
        <w:t>§</w:t>
      </w:r>
      <w:bookmarkEnd w:id="0"/>
      <w:r>
        <w:rPr>
          <w:rFonts w:ascii="Cambria" w:hAnsi="Cambria" w:cs="Tahoma"/>
          <w:b/>
          <w:sz w:val="20"/>
          <w:szCs w:val="20"/>
          <w:lang w:eastAsia="pl-PL"/>
        </w:rPr>
        <w:t xml:space="preserve"> 4.</w:t>
      </w:r>
    </w:p>
    <w:p w14:paraId="6A06D18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TERMIN WYKONANIA UMOWY</w:t>
      </w:r>
    </w:p>
    <w:p w14:paraId="22A08102" w14:textId="5D760740" w:rsidR="00FF0B05" w:rsidRDefault="00000000">
      <w:pPr>
        <w:pStyle w:val="Akapitzlist"/>
        <w:numPr>
          <w:ilvl w:val="0"/>
          <w:numId w:val="3"/>
        </w:numPr>
        <w:spacing w:before="120" w:after="60"/>
        <w:ind w:left="425" w:hanging="357"/>
        <w:contextualSpacing w:val="0"/>
        <w:jc w:val="both"/>
        <w:rPr>
          <w:rFonts w:ascii="Cambria" w:hAnsi="Cambria" w:cs="Tahoma"/>
          <w:sz w:val="20"/>
          <w:szCs w:val="20"/>
        </w:rPr>
      </w:pPr>
      <w:r>
        <w:rPr>
          <w:rFonts w:ascii="Cambria" w:hAnsi="Cambria" w:cs="Tahoma"/>
          <w:sz w:val="20"/>
          <w:szCs w:val="20"/>
        </w:rPr>
        <w:t>Przedmiot Umowy zostanie dostarczony Zamawiającemu w terminie do dnia ____________.</w:t>
      </w:r>
    </w:p>
    <w:p w14:paraId="0281EB38" w14:textId="77777777" w:rsidR="00FF0B05" w:rsidRDefault="00000000">
      <w:pPr>
        <w:pStyle w:val="Akapitzlist"/>
        <w:numPr>
          <w:ilvl w:val="0"/>
          <w:numId w:val="3"/>
        </w:numPr>
        <w:spacing w:before="120" w:after="60"/>
        <w:ind w:left="425" w:hanging="357"/>
        <w:contextualSpacing w:val="0"/>
        <w:jc w:val="both"/>
        <w:rPr>
          <w:rFonts w:ascii="Cambria" w:hAnsi="Cambria" w:cs="Tahoma"/>
          <w:sz w:val="20"/>
          <w:szCs w:val="20"/>
        </w:rPr>
      </w:pPr>
      <w:r>
        <w:rPr>
          <w:rFonts w:ascii="Cambria" w:hAnsi="Cambria" w:cs="Tahoma"/>
          <w:sz w:val="20"/>
          <w:szCs w:val="20"/>
        </w:rPr>
        <w:t>Dostawa Przedmiotu Umowy przed umówionym terminem możliwa jest po uzyskaniu uprzedniej zgody Zamawiającego wyrażonej na piśmie lub mailowo pod rygorem nieważności.</w:t>
      </w:r>
    </w:p>
    <w:p w14:paraId="4D296D61" w14:textId="77777777" w:rsidR="00FF0B05" w:rsidRDefault="00000000">
      <w:pPr>
        <w:pStyle w:val="Akapitzlist"/>
        <w:numPr>
          <w:ilvl w:val="0"/>
          <w:numId w:val="3"/>
        </w:numPr>
        <w:spacing w:before="60" w:after="60"/>
        <w:ind w:left="425" w:hanging="357"/>
        <w:contextualSpacing w:val="0"/>
        <w:jc w:val="both"/>
        <w:rPr>
          <w:rFonts w:ascii="Cambria" w:hAnsi="Cambria" w:cs="Tahoma"/>
          <w:sz w:val="20"/>
          <w:szCs w:val="20"/>
        </w:rPr>
      </w:pPr>
      <w:r>
        <w:rPr>
          <w:rFonts w:ascii="Cambria" w:hAnsi="Cambria" w:cs="Tahoma"/>
          <w:sz w:val="20"/>
          <w:szCs w:val="20"/>
        </w:rPr>
        <w:t>Dostawę Przedmiotu Umowy uważa się za wykonaną w całości w dniu podpisania przez Zamawiającego Protokołu Odbioru, o którym mowa w § 6 ust. 5 Umowy.</w:t>
      </w:r>
    </w:p>
    <w:p w14:paraId="4955F842" w14:textId="77777777" w:rsidR="00FF0B05" w:rsidRDefault="00FF0B05">
      <w:pPr>
        <w:jc w:val="both"/>
        <w:rPr>
          <w:rFonts w:ascii="Cambria" w:hAnsi="Cambria" w:cs="Tahoma"/>
          <w:sz w:val="20"/>
          <w:szCs w:val="20"/>
          <w:lang w:eastAsia="pl-PL"/>
        </w:rPr>
      </w:pPr>
    </w:p>
    <w:p w14:paraId="0221DA8A"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5.</w:t>
      </w:r>
    </w:p>
    <w:p w14:paraId="67C99C7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PRZEDSTAWICIELE STRON</w:t>
      </w:r>
    </w:p>
    <w:p w14:paraId="3C83CA16" w14:textId="77777777" w:rsidR="00FF0B05" w:rsidRDefault="00000000">
      <w:pPr>
        <w:pStyle w:val="Akapitzlist"/>
        <w:numPr>
          <w:ilvl w:val="1"/>
          <w:numId w:val="4"/>
        </w:numPr>
        <w:spacing w:before="120" w:after="60"/>
        <w:ind w:left="425" w:hanging="357"/>
        <w:contextualSpacing w:val="0"/>
        <w:jc w:val="both"/>
        <w:rPr>
          <w:rFonts w:ascii="Cambria" w:hAnsi="Cambria" w:cs="Tahoma"/>
          <w:sz w:val="20"/>
          <w:szCs w:val="20"/>
        </w:rPr>
      </w:pPr>
      <w:r>
        <w:rPr>
          <w:rFonts w:ascii="Cambria" w:hAnsi="Cambria" w:cs="Tahoma"/>
          <w:sz w:val="20"/>
          <w:szCs w:val="20"/>
        </w:rPr>
        <w:lastRenderedPageBreak/>
        <w:t>Strony ustalają, że:</w:t>
      </w:r>
    </w:p>
    <w:p w14:paraId="26EC8476" w14:textId="77777777" w:rsidR="00FF0B05" w:rsidRDefault="00000000">
      <w:pPr>
        <w:pStyle w:val="Akapitzlist"/>
        <w:numPr>
          <w:ilvl w:val="0"/>
          <w:numId w:val="5"/>
        </w:numPr>
        <w:spacing w:before="60" w:after="60"/>
        <w:ind w:hanging="357"/>
        <w:contextualSpacing w:val="0"/>
        <w:jc w:val="both"/>
        <w:rPr>
          <w:rFonts w:ascii="Cambria" w:hAnsi="Cambria" w:cs="Tahoma"/>
          <w:sz w:val="20"/>
          <w:szCs w:val="20"/>
        </w:rPr>
      </w:pPr>
      <w:r>
        <w:rPr>
          <w:rFonts w:ascii="Cambria" w:hAnsi="Cambria" w:cs="Tahoma"/>
          <w:sz w:val="20"/>
          <w:szCs w:val="20"/>
        </w:rPr>
        <w:t>przedstawicielem ze strony Zamawiającego jest: _________, tel.: __________, e-mail: __________.</w:t>
      </w:r>
    </w:p>
    <w:p w14:paraId="5AA26DDE" w14:textId="77777777" w:rsidR="00FF0B05" w:rsidRDefault="00000000">
      <w:pPr>
        <w:pStyle w:val="Akapitzlist"/>
        <w:numPr>
          <w:ilvl w:val="0"/>
          <w:numId w:val="5"/>
        </w:numPr>
        <w:spacing w:before="60" w:after="60"/>
        <w:ind w:hanging="357"/>
        <w:contextualSpacing w:val="0"/>
        <w:jc w:val="both"/>
        <w:rPr>
          <w:rFonts w:ascii="Cambria" w:hAnsi="Cambria" w:cs="Tahoma"/>
          <w:sz w:val="20"/>
          <w:szCs w:val="20"/>
        </w:rPr>
      </w:pPr>
      <w:r>
        <w:rPr>
          <w:rFonts w:ascii="Cambria" w:hAnsi="Cambria" w:cs="Tahoma"/>
          <w:sz w:val="20"/>
          <w:szCs w:val="20"/>
        </w:rPr>
        <w:t>przedstawicielem ze strony Dostawcy jest: _________, tel.: __________, e-mail: __________.</w:t>
      </w:r>
    </w:p>
    <w:p w14:paraId="245DD709" w14:textId="77777777" w:rsidR="00FF0B05" w:rsidRDefault="00000000">
      <w:pPr>
        <w:pStyle w:val="Akapitzlist"/>
        <w:numPr>
          <w:ilvl w:val="1"/>
          <w:numId w:val="4"/>
        </w:numPr>
        <w:spacing w:before="60" w:after="60"/>
        <w:ind w:left="426" w:hanging="357"/>
        <w:contextualSpacing w:val="0"/>
        <w:jc w:val="both"/>
        <w:rPr>
          <w:rFonts w:ascii="Cambria" w:hAnsi="Cambria" w:cs="Tahoma"/>
          <w:sz w:val="20"/>
          <w:szCs w:val="20"/>
        </w:rPr>
      </w:pPr>
      <w:r>
        <w:rPr>
          <w:rFonts w:ascii="Cambria" w:hAnsi="Cambria" w:cs="Tahoma"/>
          <w:sz w:val="20"/>
          <w:szCs w:val="20"/>
        </w:rPr>
        <w:t>Osoby, o których mowa w ust. 1, upoważnione są przez Strony wyłącznie do bieżących kontaktów związanych z realizacją Umowy. Osoby te nie są w szczególności upoważnione do zaciągania zobowiązań, dokonywania zmian w Umowie oraz podpisywania Protokołu Odbioru.</w:t>
      </w:r>
    </w:p>
    <w:p w14:paraId="3F0F31A3" w14:textId="77777777" w:rsidR="00FF0B05" w:rsidRDefault="00000000">
      <w:pPr>
        <w:pStyle w:val="Akapitzlist"/>
        <w:numPr>
          <w:ilvl w:val="1"/>
          <w:numId w:val="4"/>
        </w:numPr>
        <w:spacing w:before="60" w:after="60"/>
        <w:ind w:left="426" w:hanging="357"/>
        <w:contextualSpacing w:val="0"/>
        <w:jc w:val="both"/>
        <w:rPr>
          <w:rFonts w:ascii="Cambria" w:hAnsi="Cambria" w:cs="Tahoma"/>
          <w:sz w:val="20"/>
          <w:szCs w:val="20"/>
        </w:rPr>
      </w:pPr>
      <w:r>
        <w:rPr>
          <w:rFonts w:ascii="Cambria" w:hAnsi="Cambria" w:cs="Tahoma"/>
          <w:sz w:val="20"/>
          <w:szCs w:val="20"/>
        </w:rPr>
        <w:t>Strony ustalają, że:</w:t>
      </w:r>
    </w:p>
    <w:p w14:paraId="44F00AFD" w14:textId="77777777" w:rsidR="00FF0B05" w:rsidRDefault="00000000">
      <w:pPr>
        <w:pStyle w:val="Akapitzlist"/>
        <w:numPr>
          <w:ilvl w:val="0"/>
          <w:numId w:val="6"/>
        </w:numPr>
        <w:spacing w:before="60" w:after="60"/>
        <w:ind w:hanging="357"/>
        <w:contextualSpacing w:val="0"/>
        <w:jc w:val="both"/>
        <w:rPr>
          <w:rFonts w:ascii="Cambria" w:hAnsi="Cambria" w:cs="Tahoma"/>
          <w:sz w:val="20"/>
          <w:szCs w:val="20"/>
        </w:rPr>
      </w:pPr>
      <w:r>
        <w:rPr>
          <w:rFonts w:ascii="Cambria" w:hAnsi="Cambria" w:cs="Tahoma"/>
          <w:sz w:val="20"/>
          <w:szCs w:val="20"/>
        </w:rPr>
        <w:t>osobą upoważnioną do podpisania Protokołu Odbioru ze strony Zamawiającego jest: _________, tel.: __________, e-mail: __________.</w:t>
      </w:r>
    </w:p>
    <w:p w14:paraId="47E25E68" w14:textId="77777777" w:rsidR="00FF0B05" w:rsidRDefault="00000000">
      <w:pPr>
        <w:pStyle w:val="Akapitzlist"/>
        <w:numPr>
          <w:ilvl w:val="0"/>
          <w:numId w:val="6"/>
        </w:numPr>
        <w:spacing w:before="60" w:after="60"/>
        <w:ind w:hanging="357"/>
        <w:contextualSpacing w:val="0"/>
        <w:jc w:val="both"/>
        <w:rPr>
          <w:rFonts w:ascii="Cambria" w:hAnsi="Cambria" w:cs="Tahoma"/>
          <w:sz w:val="20"/>
          <w:szCs w:val="20"/>
        </w:rPr>
      </w:pPr>
      <w:r>
        <w:rPr>
          <w:rFonts w:ascii="Cambria" w:hAnsi="Cambria" w:cs="Tahoma"/>
          <w:sz w:val="20"/>
          <w:szCs w:val="20"/>
        </w:rPr>
        <w:t>osobą upoważnioną do podpisania Protokołu Odbioru ze strony Dostawcy jest: _________, tel.: __________, e-mail: __________.</w:t>
      </w:r>
    </w:p>
    <w:p w14:paraId="524C9518" w14:textId="77777777" w:rsidR="00FF0B05" w:rsidRDefault="00FF0B05">
      <w:pPr>
        <w:jc w:val="center"/>
        <w:rPr>
          <w:rFonts w:ascii="Cambria" w:hAnsi="Cambria" w:cs="Tahoma"/>
          <w:b/>
          <w:sz w:val="20"/>
          <w:szCs w:val="20"/>
          <w:lang w:eastAsia="pl-PL"/>
        </w:rPr>
      </w:pPr>
    </w:p>
    <w:p w14:paraId="5F00A756"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6.</w:t>
      </w:r>
    </w:p>
    <w:p w14:paraId="3720847B"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PROCEDURA DOSTAWY PRZEDMIOTU UMOWY</w:t>
      </w:r>
    </w:p>
    <w:p w14:paraId="75872E49" w14:textId="1690AA65" w:rsidR="00FF0B05" w:rsidRDefault="00000000">
      <w:pPr>
        <w:pStyle w:val="Akapitzlist"/>
        <w:numPr>
          <w:ilvl w:val="0"/>
          <w:numId w:val="7"/>
        </w:numPr>
        <w:spacing w:before="60" w:after="60"/>
        <w:ind w:left="425" w:hanging="425"/>
        <w:contextualSpacing w:val="0"/>
        <w:jc w:val="both"/>
        <w:rPr>
          <w:rFonts w:ascii="Cambria" w:hAnsi="Cambria" w:cs="Tahoma"/>
          <w:sz w:val="20"/>
          <w:szCs w:val="20"/>
        </w:rPr>
      </w:pPr>
      <w:r>
        <w:rPr>
          <w:rFonts w:ascii="Cambria" w:hAnsi="Cambria" w:cs="Tahoma"/>
          <w:sz w:val="20"/>
          <w:szCs w:val="20"/>
        </w:rPr>
        <w:t xml:space="preserve">Miejscem dostawy Przedmiotu </w:t>
      </w:r>
      <w:r>
        <w:rPr>
          <w:rFonts w:ascii="Cambria" w:hAnsi="Cambria" w:cs="Tahoma"/>
          <w:color w:val="000000" w:themeColor="text1"/>
          <w:sz w:val="20"/>
          <w:szCs w:val="20"/>
        </w:rPr>
        <w:t xml:space="preserve">Umowy jest adres: </w:t>
      </w:r>
      <w:r w:rsidR="003560CF" w:rsidRPr="003560CF">
        <w:rPr>
          <w:rFonts w:ascii="Cambria" w:hAnsi="Cambria" w:cs="Tahoma"/>
          <w:color w:val="000000" w:themeColor="text1"/>
          <w:sz w:val="20"/>
          <w:szCs w:val="20"/>
        </w:rPr>
        <w:t>ul. Sowińskiego 5, 44-121 Gliwice, woj. śląskie</w:t>
      </w:r>
      <w:r>
        <w:rPr>
          <w:rFonts w:ascii="Cambria" w:hAnsi="Cambria" w:cs="Tahoma"/>
          <w:color w:val="000000" w:themeColor="text1"/>
          <w:sz w:val="20"/>
          <w:szCs w:val="20"/>
        </w:rPr>
        <w:t>.</w:t>
      </w:r>
    </w:p>
    <w:p w14:paraId="5E078AEC" w14:textId="77777777" w:rsidR="00FF0B05" w:rsidRDefault="00000000">
      <w:pPr>
        <w:pStyle w:val="Akapitzlist"/>
        <w:numPr>
          <w:ilvl w:val="0"/>
          <w:numId w:val="7"/>
        </w:numPr>
        <w:spacing w:before="60" w:after="60"/>
        <w:ind w:left="425" w:hanging="425"/>
        <w:contextualSpacing w:val="0"/>
        <w:jc w:val="both"/>
        <w:rPr>
          <w:rFonts w:ascii="Cambria" w:hAnsi="Cambria" w:cs="Tahoma"/>
          <w:sz w:val="20"/>
          <w:szCs w:val="20"/>
        </w:rPr>
      </w:pPr>
      <w:r>
        <w:rPr>
          <w:rFonts w:ascii="Cambria" w:hAnsi="Cambria" w:cs="Tahoma"/>
          <w:sz w:val="20"/>
          <w:szCs w:val="20"/>
        </w:rPr>
        <w:t>Wraz z Przedmiotem Umowy Dostawca zobowiązany jest doręczyć Zamawiającemu</w:t>
      </w:r>
      <w:r>
        <w:t xml:space="preserve">: </w:t>
      </w:r>
      <w:r>
        <w:rPr>
          <w:rFonts w:ascii="Cambria" w:hAnsi="Cambria" w:cs="Tahoma"/>
          <w:sz w:val="20"/>
          <w:szCs w:val="20"/>
        </w:rPr>
        <w:t xml:space="preserve"> instrukcje obsługi  (dalej „</w:t>
      </w:r>
      <w:r>
        <w:rPr>
          <w:rFonts w:ascii="Cambria" w:hAnsi="Cambria" w:cs="Tahoma"/>
          <w:b/>
          <w:sz w:val="20"/>
          <w:szCs w:val="20"/>
        </w:rPr>
        <w:t>Dokumentacja</w:t>
      </w:r>
      <w:r>
        <w:rPr>
          <w:rFonts w:ascii="Cambria" w:hAnsi="Cambria" w:cs="Tahoma"/>
          <w:sz w:val="20"/>
          <w:szCs w:val="20"/>
        </w:rPr>
        <w:t>”). Dokumentacja musi być sporządzona w języku polskim lub angielskim. Dokumenty sporządzone w innym języku niż język polski lub angielski powinny być składane wraz z tłumaczeniem na język polski. Zamawiającemu przysługuje prawo obciążenia Dostawcy wszelkimi udokumentowanymi kosztami poniesionymi wskutek ich braku oraz prawo dochodzenia dalszego odszkodowania na zasadach ogólnych. Wskazana Dokumentacja powinna spełniać najwyższe możliwe normy oraz być zgodna z obowiązującymi regulacjami.</w:t>
      </w:r>
    </w:p>
    <w:p w14:paraId="626968DB"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Dostawa Przedmiotu Umowy następuje na koszt i ryzyko Dostawcy. Ryzyko przypadkowej utraty lub uszkodzenia Przedmiotu Umowy przechodzi na Zamawiającego z dniem podpisania przez przedstawicieli Zamawiającego i Dostawcy Protokołu Odbioru, o którym mowa w ust. 5 poniżej.</w:t>
      </w:r>
    </w:p>
    <w:p w14:paraId="00E893B2"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Dostawca jest odpowiedzialny za skutki niewłaściwego sporządzenia lub braku kompletności dokumentów transportowych. Zamawiającemu przysługuje prawo obciążenia Dostawcy wszelkimi udokumentowanymi kosztami poniesionymi wskutek nieprawidłowości dokumentów transportowych oraz prawo dochodzenia dalszego odszkodowania na zasadach ogólnych.</w:t>
      </w:r>
    </w:p>
    <w:p w14:paraId="7576C9FC"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Potwierdzenie stanu i zgodności dostarczonego do Zamawiającego Przedmiotu Umowy z warunkami niniejszej Umowy odbywa się poprzez spisanie Protokołu Odbioru (dalej jako: „</w:t>
      </w:r>
      <w:r>
        <w:rPr>
          <w:rFonts w:ascii="Cambria" w:hAnsi="Cambria" w:cs="Tahoma"/>
          <w:b/>
          <w:sz w:val="20"/>
          <w:szCs w:val="20"/>
        </w:rPr>
        <w:t>Protokół Odbioru</w:t>
      </w:r>
      <w:r>
        <w:rPr>
          <w:rFonts w:ascii="Cambria" w:hAnsi="Cambria" w:cs="Tahoma"/>
          <w:sz w:val="20"/>
          <w:szCs w:val="20"/>
        </w:rPr>
        <w:t>”) zgodnie z wzorem stanowiącym Załącznik nr 2 (Protokół Odbioru).</w:t>
      </w:r>
    </w:p>
    <w:p w14:paraId="692FBCD6"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 xml:space="preserve">Protokół Odbioru podpisany zostanie przez Zamawiającego pod warunkiem braku stwierdzenia wady istotnej. Przez wadę istotną Strony rozumieją wadę uniemożliwiającą lub znacznie utrudniającą użytkowanie Przedmiotu Umowy dla celów projektowych. W przypadku stwierdzenia wady nieistotnej, tj. wady nie uniemożliwiającej lub znacznie utrudniającej użytkowanie Przedmiotu Umowy dla celów projektowych, Zamawiający podpisze Protokół Odbioru. </w:t>
      </w:r>
    </w:p>
    <w:p w14:paraId="676C3F86" w14:textId="39967C41"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 xml:space="preserve">Strony postanawiają, że termin usunięcia przez Dostawcę wad stwierdzonych przy dostawie wynosić będzie do </w:t>
      </w:r>
      <w:r w:rsidR="006B1D24" w:rsidRPr="00B91C11">
        <w:rPr>
          <w:rFonts w:ascii="Cambria" w:hAnsi="Cambria"/>
          <w:sz w:val="20"/>
          <w:szCs w:val="20"/>
        </w:rPr>
        <w:t>……..</w:t>
      </w:r>
      <w:r>
        <w:rPr>
          <w:rFonts w:ascii="Cambria" w:hAnsi="Cambria"/>
          <w:sz w:val="20"/>
          <w:szCs w:val="20"/>
        </w:rPr>
        <w:t xml:space="preserve"> dni licząc od dnia dostawy, chyba że w trakcie dostawy Strony </w:t>
      </w:r>
      <w:r>
        <w:rPr>
          <w:rFonts w:ascii="Cambria" w:hAnsi="Cambria"/>
          <w:sz w:val="20"/>
          <w:szCs w:val="20"/>
        </w:rPr>
        <w:lastRenderedPageBreak/>
        <w:t xml:space="preserve">postanowią inaczej na piśmie pod rygorem nieważności. Koszty usuwania wad ponosi Dostawca. Niniejszy ustęp </w:t>
      </w:r>
      <w:r>
        <w:rPr>
          <w:rFonts w:ascii="Cambria" w:hAnsi="Cambria" w:cs="Tahoma"/>
          <w:sz w:val="20"/>
          <w:szCs w:val="20"/>
        </w:rPr>
        <w:t>stosuje się zarówno w przypadku stwierdzenia wady istotnej, jak i w przypadku stwierdzenia wady nieistotnej.</w:t>
      </w:r>
    </w:p>
    <w:p w14:paraId="3ECDD318" w14:textId="34B894B5"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 xml:space="preserve">W razie stwierdzenia wad istotnych podczas czynności odbioru, po ich usunięciu przez Dostawcę, Strony sporządzą dodatkowy Protokół Odbioru, w którym należy na wstępie zaznaczyć, iż stanowi on kontynuację czynności odbioru i wypełnić go w pozostałej części. Jeśli w celu usunięcia wad istotnych konieczne będzie uprzednie zabranie </w:t>
      </w:r>
      <w:r>
        <w:rPr>
          <w:rFonts w:ascii="Cambria" w:hAnsi="Cambria" w:cs="Tahoma"/>
          <w:sz w:val="20"/>
          <w:szCs w:val="20"/>
        </w:rPr>
        <w:t>Przedmiotu Umowy z miejsca dostawy,</w:t>
      </w:r>
      <w:r>
        <w:rPr>
          <w:rFonts w:ascii="Cambria" w:hAnsi="Cambria"/>
          <w:sz w:val="20"/>
          <w:szCs w:val="20"/>
        </w:rPr>
        <w:t xml:space="preserve"> Dostawca dostarczy urządzenia </w:t>
      </w:r>
      <w:r>
        <w:rPr>
          <w:rFonts w:ascii="Cambria" w:hAnsi="Cambria" w:cs="Tahoma"/>
          <w:sz w:val="20"/>
          <w:szCs w:val="20"/>
        </w:rPr>
        <w:t>na zasadach ustalonych w niniejszym paragrafie. W razie stwierdzenia wad nieistotnych podczas czynności odbioru, po ich usunięciu przez Dostawcę Strony odnotują ten fakt w sporządzonym wcześniej protokole odbioru.</w:t>
      </w:r>
    </w:p>
    <w:p w14:paraId="79280A45"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ahoma"/>
          <w:sz w:val="20"/>
          <w:szCs w:val="20"/>
        </w:rPr>
        <w:t xml:space="preserve">Jeżeli wady nie nadają się do usunięcia (wady trwałe), to Zamawiający może odstąpić od Umowy lub żądać wymiany Przedmiotu Umowy na nowy. </w:t>
      </w:r>
    </w:p>
    <w:p w14:paraId="101EEF02"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cstheme="minorHAnsi"/>
          <w:sz w:val="20"/>
          <w:szCs w:val="20"/>
        </w:rPr>
        <w:t>Jeżeli Dostawca nie usunie wad w wyznaczonym terminie, Zamawiający może powierzyć usunięcie wad osobie trzeciej na koszt i ryzyko Dostawcy, bez wpływu na uprawnienia gwarancyjne Zamawiającego określone w § 11.</w:t>
      </w:r>
    </w:p>
    <w:p w14:paraId="0DC3CF9C"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W razie stwierdzenia wady istotnej podczas dostawy Zamawiający zastrzega sobie prawo do wstrzymania płatności, o której mowa w § 7 ust. 2 lit. c).</w:t>
      </w:r>
    </w:p>
    <w:p w14:paraId="2C0049C6"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W razie stwierdzenia wady istotnej lub nieistotnej po dostarczeniu urządzeń wraz z oprogramowaniem,</w:t>
      </w:r>
      <w:r>
        <w:rPr>
          <w:rFonts w:ascii="Cambria" w:hAnsi="Cambria" w:cs="Tahoma"/>
          <w:sz w:val="20"/>
          <w:szCs w:val="20"/>
        </w:rPr>
        <w:t xml:space="preserve"> co do którego wcześniej już stwierdzono wady, lub nowych urządzeń wraz z oprogramowaniem w przypadku, o którym mowa w ust. 8 powyżej, przepisy niniejszego paragrafu stosuje się odpowiednio.</w:t>
      </w:r>
    </w:p>
    <w:p w14:paraId="221AE9F4" w14:textId="77777777" w:rsidR="00FF0B05" w:rsidRDefault="00000000">
      <w:pPr>
        <w:pStyle w:val="Akapitzlist"/>
        <w:numPr>
          <w:ilvl w:val="0"/>
          <w:numId w:val="7"/>
        </w:numPr>
        <w:spacing w:before="60" w:after="60"/>
        <w:ind w:left="426" w:hanging="429"/>
        <w:contextualSpacing w:val="0"/>
        <w:jc w:val="both"/>
        <w:rPr>
          <w:rFonts w:ascii="Cambria" w:hAnsi="Cambria" w:cs="Tahoma"/>
          <w:sz w:val="20"/>
          <w:szCs w:val="20"/>
        </w:rPr>
      </w:pPr>
      <w:r>
        <w:rPr>
          <w:rFonts w:ascii="Cambria" w:hAnsi="Cambria"/>
          <w:sz w:val="20"/>
          <w:szCs w:val="20"/>
        </w:rPr>
        <w:t xml:space="preserve">Podpisanie Protokołu Odbioru przez Zamawiającego nie zwalnia Dostawcy z odpowiedzialności z tytułu rękojmi za wady, ani też z obowiązku usunięcia wad stwierdzonych przez Zamawiającego. </w:t>
      </w:r>
    </w:p>
    <w:p w14:paraId="7D8DF1E1" w14:textId="77777777" w:rsidR="00FF0B05" w:rsidRDefault="00FF0B05">
      <w:pPr>
        <w:jc w:val="both"/>
        <w:rPr>
          <w:rFonts w:ascii="Cambria" w:hAnsi="Cambria" w:cs="Tahoma"/>
          <w:sz w:val="20"/>
          <w:szCs w:val="20"/>
          <w:lang w:eastAsia="pl-PL"/>
        </w:rPr>
      </w:pPr>
    </w:p>
    <w:p w14:paraId="49854670" w14:textId="77777777" w:rsidR="00FF0B05" w:rsidRDefault="00000000">
      <w:pPr>
        <w:jc w:val="center"/>
        <w:rPr>
          <w:rFonts w:ascii="Cambria" w:hAnsi="Cambria" w:cs="Tahoma"/>
          <w:b/>
          <w:sz w:val="20"/>
          <w:szCs w:val="20"/>
          <w:lang w:eastAsia="pl-PL"/>
        </w:rPr>
      </w:pPr>
      <w:bookmarkStart w:id="1" w:name="_Hlk37754040"/>
      <w:r>
        <w:rPr>
          <w:rFonts w:ascii="Cambria" w:hAnsi="Cambria" w:cs="Tahoma"/>
          <w:b/>
          <w:sz w:val="20"/>
          <w:szCs w:val="20"/>
          <w:lang w:eastAsia="pl-PL"/>
        </w:rPr>
        <w:t>§ 7.</w:t>
      </w:r>
    </w:p>
    <w:bookmarkEnd w:id="1"/>
    <w:p w14:paraId="18EC20B7"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CENA</w:t>
      </w:r>
    </w:p>
    <w:p w14:paraId="35AFC0C8"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 xml:space="preserve">Strony ustalają całkowitą cenę za Przedmiot Umowy w wysokości ___________ (słownie: __________) brutto (dalej jako: </w:t>
      </w:r>
      <w:r>
        <w:rPr>
          <w:rFonts w:ascii="Cambria" w:hAnsi="Cambria" w:cs="Tahoma"/>
          <w:b/>
          <w:bCs/>
          <w:sz w:val="20"/>
          <w:szCs w:val="20"/>
        </w:rPr>
        <w:t>wynagrodzenie umowne</w:t>
      </w:r>
      <w:r>
        <w:rPr>
          <w:rFonts w:ascii="Cambria" w:hAnsi="Cambria" w:cs="Tahoma"/>
          <w:sz w:val="20"/>
          <w:szCs w:val="20"/>
        </w:rPr>
        <w:t>”)</w:t>
      </w:r>
      <w:r>
        <w:rPr>
          <w:rStyle w:val="Odwoanieprzypisudolnego"/>
          <w:rFonts w:ascii="Cambria" w:hAnsi="Cambria" w:cs="Tahoma"/>
          <w:sz w:val="20"/>
          <w:szCs w:val="20"/>
        </w:rPr>
        <w:footnoteReference w:id="1"/>
      </w:r>
      <w:r>
        <w:rPr>
          <w:rFonts w:ascii="Cambria" w:hAnsi="Cambria" w:cs="Tahoma"/>
          <w:sz w:val="20"/>
          <w:szCs w:val="20"/>
        </w:rPr>
        <w:t>.</w:t>
      </w:r>
      <w:bookmarkStart w:id="2" w:name="_Hlk9000128"/>
      <w:r>
        <w:rPr>
          <w:rFonts w:ascii="Cambria" w:hAnsi="Cambria" w:cs="Tahoma"/>
          <w:sz w:val="20"/>
          <w:szCs w:val="20"/>
        </w:rPr>
        <w:t xml:space="preserve"> Cena zawiera należny podatek VAT w wysokości ___________ (słownie: __________).  Płatność wynagrodzenia umownego, tj. kwota ___________, płatna w terminie 14 dni od doręczenia faktury, o której mowa w ust. 3, wystawionej po podpisaniu przez Zamawiającego Protokołu Odbioru, z zastrzeżeniem § 6 ust. 8 i 11.</w:t>
      </w:r>
    </w:p>
    <w:p w14:paraId="32838A41"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Strony ustalają, że płatność nastąpi po doręczeniu Zamawiającemu prawidłowo wystawionej faktury, na rachunek bankowy Dostawcy wskazany na fakturze.</w:t>
      </w:r>
    </w:p>
    <w:p w14:paraId="7B5BB208"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 xml:space="preserve">Dostawca oświadcza, że rachunek bankowy, na który dokonywana będzie płatność jest zgodny z rachunkiem wskazanym w wykazie podmiotów, o którym mowa w art. 96b ust. 1 ustawy o podatku od towarów i usług (dalej: </w:t>
      </w:r>
      <w:r>
        <w:rPr>
          <w:rFonts w:ascii="Cambria" w:hAnsi="Cambria" w:cs="Tahoma"/>
          <w:b/>
          <w:bCs/>
          <w:sz w:val="20"/>
          <w:szCs w:val="20"/>
        </w:rPr>
        <w:t>Wykaz</w:t>
      </w:r>
      <w:r>
        <w:rPr>
          <w:rFonts w:ascii="Cambria" w:hAnsi="Cambria" w:cs="Tahoma"/>
          <w:sz w:val="20"/>
          <w:szCs w:val="20"/>
        </w:rPr>
        <w:t>). W przypadku gdy rachunek nie będzie zgodny z Wykazem, Zamawiający nie wykona płatności do momentu ujawnienia rachunku w Wykazie lub otrzymania stosownej faktury korygującej od Dostawcy wskazującej inny rachunek, pod warunkiem, że będzie on wymieniony w Wykazie.</w:t>
      </w:r>
    </w:p>
    <w:p w14:paraId="07C9D59F"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Za datę dokonania płatności uważa się dzień obciążenia rachunku bankowego Zamawiającego.</w:t>
      </w:r>
    </w:p>
    <w:p w14:paraId="6514D9D9"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lastRenderedPageBreak/>
        <w:t>Wynagrodzenie za Dokumentację, o której mowa w § 6 ust. 2 Umowy wliczone jest w Cenę uwzględnioną w ust. 1 powyżej, a Zamawiający nabywa wszystkie prawa do Dokumentacji niezbędne do użytkowania Przedmiotu Umowy.</w:t>
      </w:r>
    </w:p>
    <w:p w14:paraId="6BF656A9" w14:textId="77777777" w:rsidR="00FF0B05" w:rsidRDefault="00000000">
      <w:pPr>
        <w:pStyle w:val="Akapitzlist"/>
        <w:numPr>
          <w:ilvl w:val="0"/>
          <w:numId w:val="8"/>
        </w:numPr>
        <w:spacing w:before="60" w:after="60"/>
        <w:ind w:left="419" w:hanging="357"/>
        <w:contextualSpacing w:val="0"/>
        <w:jc w:val="both"/>
        <w:rPr>
          <w:rFonts w:ascii="Cambria" w:hAnsi="Cambria" w:cs="Tahoma"/>
          <w:sz w:val="20"/>
          <w:szCs w:val="20"/>
        </w:rPr>
      </w:pPr>
      <w:r>
        <w:rPr>
          <w:rFonts w:ascii="Cambria" w:hAnsi="Cambria" w:cs="Tahoma"/>
          <w:sz w:val="20"/>
          <w:szCs w:val="20"/>
        </w:rPr>
        <w:t>Cena może ulec zmianom w przypadku zmian obowiązującej stawki VAT. W takiej sytuacji Cena ulegnie zmianie w sposób odpowiedni, tak aby odpowiadało zaktualizowanej stawce tego podatku dla zakresu objętego Umową, który na dzień zmiany stawki podatku nie został jeszcze rozliczony.</w:t>
      </w:r>
    </w:p>
    <w:bookmarkEnd w:id="2"/>
    <w:p w14:paraId="646782C2" w14:textId="77777777" w:rsidR="00FF0B05" w:rsidRDefault="00FF0B05">
      <w:pPr>
        <w:rPr>
          <w:rFonts w:ascii="Cambria" w:hAnsi="Cambria" w:cs="Tahoma"/>
          <w:b/>
          <w:sz w:val="20"/>
          <w:szCs w:val="20"/>
          <w:lang w:eastAsia="pl-PL"/>
        </w:rPr>
      </w:pPr>
    </w:p>
    <w:p w14:paraId="40E6A21D" w14:textId="77777777" w:rsidR="00452F2D" w:rsidRDefault="00452F2D">
      <w:pPr>
        <w:rPr>
          <w:rFonts w:ascii="Cambria" w:hAnsi="Cambria" w:cs="Tahoma"/>
          <w:b/>
          <w:sz w:val="20"/>
          <w:szCs w:val="20"/>
          <w:lang w:eastAsia="pl-PL"/>
        </w:rPr>
      </w:pPr>
    </w:p>
    <w:p w14:paraId="721045EF"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8.</w:t>
      </w:r>
    </w:p>
    <w:p w14:paraId="7557CC85"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KARY UMOWNE ORAZ ODSZKODOWANIE</w:t>
      </w:r>
    </w:p>
    <w:p w14:paraId="444DFD55"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Strony ustalają, iż z tytułu niewykonania lub nienależytego wykonania Umowy stosowane będą kary umowne w wysokościach określonych w niniejszym paragrafie. </w:t>
      </w:r>
    </w:p>
    <w:p w14:paraId="7EFC78D2"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Zamawiający będzie mieć prawo dochodzenia od Dostawcy następujących kar umownych: </w:t>
      </w:r>
    </w:p>
    <w:p w14:paraId="36B4136A" w14:textId="2E18747B" w:rsidR="00FF0B05" w:rsidRDefault="00000000">
      <w:pPr>
        <w:pStyle w:val="Akapitzlist"/>
        <w:numPr>
          <w:ilvl w:val="0"/>
          <w:numId w:val="10"/>
        </w:numPr>
        <w:spacing w:before="60" w:after="60"/>
        <w:ind w:hanging="357"/>
        <w:contextualSpacing w:val="0"/>
        <w:jc w:val="both"/>
        <w:rPr>
          <w:rFonts w:ascii="Cambria" w:hAnsi="Cambria" w:cstheme="minorHAnsi"/>
          <w:sz w:val="20"/>
          <w:szCs w:val="20"/>
        </w:rPr>
      </w:pPr>
      <w:r>
        <w:rPr>
          <w:rFonts w:ascii="Cambria" w:hAnsi="Cambria" w:cstheme="minorHAnsi"/>
          <w:sz w:val="20"/>
          <w:szCs w:val="20"/>
        </w:rPr>
        <w:t xml:space="preserve">w przypadku </w:t>
      </w:r>
      <w:r w:rsidR="00452F2D">
        <w:rPr>
          <w:rFonts w:ascii="Cambria" w:hAnsi="Cambria" w:cstheme="minorHAnsi"/>
          <w:sz w:val="20"/>
          <w:szCs w:val="20"/>
        </w:rPr>
        <w:t xml:space="preserve">opóźnienia </w:t>
      </w:r>
      <w:r>
        <w:rPr>
          <w:rFonts w:ascii="Cambria" w:hAnsi="Cambria" w:cstheme="minorHAnsi"/>
          <w:sz w:val="20"/>
          <w:szCs w:val="20"/>
        </w:rPr>
        <w:t xml:space="preserve">Dostawcy w dostawie Przedmiotu Umowy w stosunku do terminu, o którym mowa w § 4 ust. 1, Zamawiający będzie mieć prawo dochodzenia od Dostawcy kary umownej w wysokości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należnego wynagrodzenia umownego, wskazanego w § 7 ust. 1, liczonej za każdy rozpoczęty dzień </w:t>
      </w:r>
      <w:r w:rsidR="00452F2D">
        <w:rPr>
          <w:rFonts w:ascii="Cambria" w:hAnsi="Cambria" w:cstheme="minorHAnsi"/>
          <w:sz w:val="20"/>
          <w:szCs w:val="20"/>
        </w:rPr>
        <w:t>opóźnienia</w:t>
      </w:r>
      <w:r>
        <w:rPr>
          <w:rFonts w:ascii="Cambria" w:hAnsi="Cambria" w:cstheme="minorHAnsi"/>
          <w:sz w:val="20"/>
          <w:szCs w:val="20"/>
        </w:rPr>
        <w:t xml:space="preserve"> nie więcej jednak niż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należnego wynagrodzenia umownego za Przedmiot Umowy; </w:t>
      </w:r>
    </w:p>
    <w:p w14:paraId="35599E8D" w14:textId="68D87172" w:rsidR="00FF0B05" w:rsidRDefault="00000000">
      <w:pPr>
        <w:pStyle w:val="Akapitzlist"/>
        <w:numPr>
          <w:ilvl w:val="0"/>
          <w:numId w:val="10"/>
        </w:numPr>
        <w:spacing w:before="60" w:after="60"/>
        <w:ind w:hanging="357"/>
        <w:contextualSpacing w:val="0"/>
        <w:jc w:val="both"/>
        <w:rPr>
          <w:rFonts w:ascii="Cambria" w:hAnsi="Cambria" w:cstheme="minorHAnsi"/>
          <w:sz w:val="20"/>
          <w:szCs w:val="20"/>
        </w:rPr>
      </w:pPr>
      <w:r>
        <w:rPr>
          <w:rFonts w:ascii="Cambria" w:hAnsi="Cambria" w:cstheme="minorHAnsi"/>
          <w:sz w:val="20"/>
          <w:szCs w:val="20"/>
        </w:rPr>
        <w:t xml:space="preserve">w przypadku </w:t>
      </w:r>
      <w:r w:rsidR="00452F2D">
        <w:rPr>
          <w:rFonts w:ascii="Cambria" w:hAnsi="Cambria" w:cstheme="minorHAnsi"/>
          <w:sz w:val="20"/>
          <w:szCs w:val="20"/>
        </w:rPr>
        <w:t xml:space="preserve">opóźnienia </w:t>
      </w:r>
      <w:r>
        <w:rPr>
          <w:rFonts w:ascii="Cambria" w:hAnsi="Cambria" w:cstheme="minorHAnsi"/>
          <w:sz w:val="20"/>
          <w:szCs w:val="20"/>
        </w:rPr>
        <w:t xml:space="preserve">Dostawcy w usuwaniu zgłoszonych przez Zamawiającego wad Przedmiotu Umowy, stwierdzonych podczas odbioru lub w okresie udzielonej gwarancji, Zamawiający będzie mieć prawo dochodzenia od Dostawcy kary umownej w wysokości </w:t>
      </w:r>
      <w:r w:rsidR="006B1D24" w:rsidRPr="00B91C11">
        <w:rPr>
          <w:rFonts w:ascii="Cambria" w:hAnsi="Cambria" w:cstheme="minorHAnsi"/>
          <w:sz w:val="20"/>
          <w:szCs w:val="20"/>
        </w:rPr>
        <w:t>………….</w:t>
      </w:r>
      <w:r>
        <w:rPr>
          <w:rFonts w:ascii="Cambria" w:hAnsi="Cambria" w:cstheme="minorHAnsi"/>
          <w:sz w:val="20"/>
          <w:szCs w:val="20"/>
        </w:rPr>
        <w:t xml:space="preserve"> netto za każdy rozpoczęty dzień </w:t>
      </w:r>
      <w:r w:rsidR="00452F2D">
        <w:rPr>
          <w:rFonts w:ascii="Cambria" w:hAnsi="Cambria" w:cstheme="minorHAnsi"/>
          <w:sz w:val="20"/>
          <w:szCs w:val="20"/>
        </w:rPr>
        <w:t>opóźnienia</w:t>
      </w:r>
      <w:r>
        <w:rPr>
          <w:rFonts w:ascii="Cambria" w:hAnsi="Cambria" w:cstheme="minorHAnsi"/>
          <w:sz w:val="20"/>
          <w:szCs w:val="20"/>
        </w:rPr>
        <w:t xml:space="preserve"> nie więcej jednak niż </w:t>
      </w:r>
      <w:r w:rsidR="006B1D24" w:rsidRPr="00B91C11">
        <w:rPr>
          <w:rFonts w:ascii="Cambria" w:hAnsi="Cambria" w:cstheme="minorHAnsi"/>
          <w:sz w:val="20"/>
          <w:szCs w:val="20"/>
        </w:rPr>
        <w:t>……..</w:t>
      </w:r>
      <w:r>
        <w:rPr>
          <w:rFonts w:ascii="Cambria" w:hAnsi="Cambria" w:cstheme="minorHAnsi"/>
          <w:sz w:val="20"/>
          <w:szCs w:val="20"/>
        </w:rPr>
        <w:t>% należnego wynagrodzenia umownego za Przedmiot Umowy, określonego w § 7 ust. 1 Umowy;</w:t>
      </w:r>
    </w:p>
    <w:p w14:paraId="4A246748" w14:textId="45306B22" w:rsidR="00FF0B05" w:rsidRDefault="00000000">
      <w:pPr>
        <w:pStyle w:val="Akapitzlist"/>
        <w:numPr>
          <w:ilvl w:val="0"/>
          <w:numId w:val="10"/>
        </w:numPr>
        <w:spacing w:before="60" w:after="60"/>
        <w:ind w:hanging="357"/>
        <w:contextualSpacing w:val="0"/>
        <w:jc w:val="both"/>
        <w:rPr>
          <w:rFonts w:ascii="Cambria" w:hAnsi="Cambria" w:cstheme="minorHAnsi"/>
          <w:sz w:val="20"/>
          <w:szCs w:val="20"/>
        </w:rPr>
      </w:pPr>
      <w:r>
        <w:rPr>
          <w:rFonts w:ascii="Cambria" w:hAnsi="Cambria" w:cstheme="minorHAnsi"/>
          <w:sz w:val="20"/>
          <w:szCs w:val="20"/>
        </w:rPr>
        <w:t xml:space="preserve">w przypadku odstąpienia od Umowy lub jej wypowiedzenia z przyczyn leżących po stronie Dostawcy, Zamawiający będzie mieć prawo dochodzenia od Dostawcy kary umownej w wysokości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wynagrodzenia umownego, określonego w § 7 ust. 1 Umowy.</w:t>
      </w:r>
    </w:p>
    <w:p w14:paraId="719B09BF" w14:textId="263F7B5F"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Dostawca ma prawo dochodzić od Zamawiającego kary umownej za odstąpienie od Umowy przez Dostawcę z przyczyn, za które odpowiedzialność ponosi Zamawiający, w wysokości </w:t>
      </w:r>
      <w:r w:rsidR="006B1D24" w:rsidRPr="00B91C11">
        <w:rPr>
          <w:rFonts w:ascii="Cambria" w:hAnsi="Cambria" w:cstheme="minorHAnsi"/>
          <w:sz w:val="20"/>
          <w:szCs w:val="20"/>
        </w:rPr>
        <w:t>……..</w:t>
      </w:r>
      <w:r w:rsidRPr="00B91C11">
        <w:rPr>
          <w:rFonts w:ascii="Cambria" w:hAnsi="Cambria" w:cstheme="minorHAnsi"/>
          <w:sz w:val="20"/>
          <w:szCs w:val="20"/>
        </w:rPr>
        <w:t>%</w:t>
      </w:r>
      <w:r>
        <w:rPr>
          <w:rFonts w:ascii="Cambria" w:hAnsi="Cambria" w:cstheme="minorHAnsi"/>
          <w:sz w:val="20"/>
          <w:szCs w:val="20"/>
        </w:rPr>
        <w:t xml:space="preserve"> wynagrodzenia umownego. </w:t>
      </w:r>
    </w:p>
    <w:p w14:paraId="63D1E75C"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Strony zastrzegają możliwość dochodzenia odszkodowania uzupełniającego na zasadach ogólnych, o ile kary umowne nie pokryją wysokości szkody powstałej w wyniku niewykonania lub nienależytego wykonania Umowy. W szczególności Zamawiający ma prawo dochodzenia od Dostawcy odszkodowania za szkody powstałe w związku ze zwłoką w wykonaniu zobowiązania lub w usuwaniu wad.</w:t>
      </w:r>
    </w:p>
    <w:p w14:paraId="06A5A1BF"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 xml:space="preserve">Kary umowne są płatne w terminie 14 dni od dnia otrzymania przez Stronę wzywaną do zapłaty kary umownej pisemnego wezwania od Strony wzywającej do zapłaty kary umownej, na rachunek bankowy w nim wskazany. Za datę zapłaty uznaje się dzień uznania na rachunku Strony wzywającej do zapłaty kary umownej. </w:t>
      </w:r>
    </w:p>
    <w:p w14:paraId="1B3AD064" w14:textId="77777777" w:rsidR="00FF0B05" w:rsidRDefault="00000000">
      <w:pPr>
        <w:pStyle w:val="Akapitzlist"/>
        <w:numPr>
          <w:ilvl w:val="0"/>
          <w:numId w:val="9"/>
        </w:numPr>
        <w:spacing w:before="60" w:after="60"/>
        <w:ind w:left="426" w:hanging="357"/>
        <w:contextualSpacing w:val="0"/>
        <w:jc w:val="both"/>
        <w:rPr>
          <w:rFonts w:ascii="Cambria" w:hAnsi="Cambria" w:cstheme="minorHAnsi"/>
          <w:sz w:val="20"/>
          <w:szCs w:val="20"/>
        </w:rPr>
      </w:pPr>
      <w:r>
        <w:rPr>
          <w:rFonts w:ascii="Cambria" w:hAnsi="Cambria" w:cstheme="minorHAnsi"/>
          <w:sz w:val="20"/>
          <w:szCs w:val="20"/>
        </w:rPr>
        <w:t>Zamawiający jest uprawniony do potrącenia kary umownej z przysługującego Dostawcy Wynagrodzenia, na co Dostawca wyraża zgodę i do czego upoważnia Zamawiającego bez potrzeby uzyskania pisemnego potwierdzenia.</w:t>
      </w:r>
    </w:p>
    <w:p w14:paraId="3A59420D" w14:textId="77777777" w:rsidR="00FF0B05" w:rsidRDefault="00FF0B05">
      <w:pPr>
        <w:pStyle w:val="Akapitzlist"/>
        <w:ind w:left="0"/>
        <w:jc w:val="center"/>
        <w:rPr>
          <w:rFonts w:ascii="Cambria" w:hAnsi="Cambria" w:cs="Tahoma"/>
          <w:b/>
          <w:sz w:val="20"/>
          <w:szCs w:val="20"/>
        </w:rPr>
      </w:pPr>
    </w:p>
    <w:p w14:paraId="0D47CFA2" w14:textId="77777777" w:rsidR="00FF0B05" w:rsidRDefault="00000000">
      <w:pPr>
        <w:pStyle w:val="Akapitzlist"/>
        <w:ind w:left="0"/>
        <w:jc w:val="center"/>
        <w:rPr>
          <w:rFonts w:ascii="Cambria" w:hAnsi="Cambria" w:cs="Tahoma"/>
          <w:b/>
          <w:sz w:val="20"/>
          <w:szCs w:val="20"/>
        </w:rPr>
      </w:pPr>
      <w:r>
        <w:rPr>
          <w:rFonts w:ascii="Cambria" w:hAnsi="Cambria" w:cs="Tahoma"/>
          <w:b/>
          <w:sz w:val="20"/>
          <w:szCs w:val="20"/>
        </w:rPr>
        <w:t>§ 9.</w:t>
      </w:r>
    </w:p>
    <w:p w14:paraId="16F52457" w14:textId="77777777" w:rsidR="00FF0B05" w:rsidRDefault="00000000">
      <w:pPr>
        <w:pStyle w:val="Akapitzlist"/>
        <w:ind w:left="0"/>
        <w:jc w:val="center"/>
        <w:rPr>
          <w:rFonts w:ascii="Cambria" w:hAnsi="Cambria" w:cs="Tahoma"/>
          <w:b/>
          <w:sz w:val="20"/>
          <w:szCs w:val="20"/>
        </w:rPr>
      </w:pPr>
      <w:r>
        <w:rPr>
          <w:rFonts w:ascii="Cambria" w:hAnsi="Cambria" w:cs="Tahoma"/>
          <w:b/>
          <w:sz w:val="20"/>
          <w:szCs w:val="20"/>
        </w:rPr>
        <w:lastRenderedPageBreak/>
        <w:t>SIŁA WYŻSZA</w:t>
      </w:r>
    </w:p>
    <w:p w14:paraId="557FD0B5" w14:textId="77777777" w:rsidR="00FF0B05" w:rsidRDefault="00000000">
      <w:pPr>
        <w:pStyle w:val="Akapitzlist"/>
        <w:numPr>
          <w:ilvl w:val="0"/>
          <w:numId w:val="11"/>
        </w:numPr>
        <w:spacing w:before="120" w:after="60"/>
        <w:ind w:left="425" w:hanging="357"/>
        <w:contextualSpacing w:val="0"/>
        <w:jc w:val="both"/>
        <w:rPr>
          <w:rFonts w:ascii="Cambria" w:hAnsi="Cambria" w:cs="Tahoma"/>
          <w:sz w:val="20"/>
          <w:szCs w:val="20"/>
        </w:rPr>
      </w:pPr>
      <w:r>
        <w:rPr>
          <w:rFonts w:ascii="Cambria" w:hAnsi="Cambria" w:cs="Tahoma"/>
          <w:sz w:val="20"/>
          <w:szCs w:val="20"/>
        </w:rPr>
        <w:t>Żadna ze Stron nie będzie odpowiedzialna za szkody spowodowane wystąpieniem przypadku siły wyższej.</w:t>
      </w:r>
    </w:p>
    <w:p w14:paraId="237684F3"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Za siłę wyższą uważa się zdarzenie nadzwyczajne i zewnętrzne, którego wystąpienia i trwania Strona nie mogła przewidzieć przy zawieraniu Umowy, na którego wystąpienie i trwanie nie ma wpływu, a także któremu nie była w stanie zapobiec pomimo dołożenia należytej staranności.</w:t>
      </w:r>
    </w:p>
    <w:p w14:paraId="14D725E9"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Strona, która nie może zrealizować swoich obowiązków umownych z powodu przypadku siły wyżej, powinna poinformować o tym drugą Stronę bez zbędnej zwłoki, jednak nie później niż w terminie 2 dni kalendarzowych od dnia wystąpienia takiego przypadku. Obowiązek ten dotyczy również poinformowania o ustaniu takiego przypadku. Brak takiej informacji pochodzącej od Strony, która nie może wykonać swoich obowiązków umownych z powodu wystąpienia przypadku siły wyższej skutkuje pozbawieniem tej Strony prawa do powoływania się na przypadek siły wyższej celem uchylenia się od odpowiedzialności.</w:t>
      </w:r>
    </w:p>
    <w:p w14:paraId="1CD62800"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 xml:space="preserve">Wraz ze zgłoszeniem, o którym mowa w ust. 3 powyżej, Strona zobowiązana jest złożyć na piśmie drugiej Stronie, szczegółowe uzasadnienie wpływu przypadku siły wyższej na brak możliwości zrealizowania swojego obowiązku wynikającego z Umowy. </w:t>
      </w:r>
    </w:p>
    <w:p w14:paraId="5EC93EFF"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Strony zobowiązują się do poinformowania drugiej Strony o możliwości wystąpienia przypadków, mających wpływ na realizację obowiązków umownych.</w:t>
      </w:r>
    </w:p>
    <w:p w14:paraId="6982A2E9" w14:textId="77777777" w:rsidR="00FF0B05" w:rsidRDefault="00000000">
      <w:pPr>
        <w:pStyle w:val="Akapitzlist"/>
        <w:numPr>
          <w:ilvl w:val="0"/>
          <w:numId w:val="11"/>
        </w:numPr>
        <w:spacing w:before="60" w:after="60"/>
        <w:ind w:left="425" w:hanging="357"/>
        <w:contextualSpacing w:val="0"/>
        <w:jc w:val="both"/>
        <w:rPr>
          <w:rFonts w:ascii="Cambria" w:hAnsi="Cambria" w:cs="Tahoma"/>
          <w:sz w:val="20"/>
          <w:szCs w:val="20"/>
        </w:rPr>
      </w:pPr>
      <w:r>
        <w:rPr>
          <w:rFonts w:ascii="Cambria" w:hAnsi="Cambria" w:cs="Tahoma"/>
          <w:sz w:val="20"/>
          <w:szCs w:val="20"/>
        </w:rPr>
        <w:t>W sytuacji zaistnienia przypadku siły wyższej czas przewidziany dla Stron do realizacji ich obowiązków ulega wydłużeniu o czas występowania przypadku siły wyżej oraz usuwania jego skutków.</w:t>
      </w:r>
    </w:p>
    <w:p w14:paraId="53B0C286" w14:textId="77777777" w:rsidR="00FF0B05" w:rsidRDefault="00FF0B05">
      <w:pPr>
        <w:jc w:val="center"/>
        <w:rPr>
          <w:rFonts w:ascii="Cambria" w:hAnsi="Cambria" w:cs="Tahoma"/>
          <w:b/>
          <w:sz w:val="20"/>
          <w:szCs w:val="20"/>
          <w:lang w:eastAsia="pl-PL"/>
        </w:rPr>
      </w:pPr>
    </w:p>
    <w:p w14:paraId="3F236E8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10.</w:t>
      </w:r>
    </w:p>
    <w:p w14:paraId="4D537DA4"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ODSTĄPIENIE OD UMOWY</w:t>
      </w:r>
    </w:p>
    <w:p w14:paraId="1707E58E" w14:textId="77777777" w:rsidR="00FF0B05" w:rsidRDefault="00000000">
      <w:pPr>
        <w:pStyle w:val="Akapitzlist"/>
        <w:numPr>
          <w:ilvl w:val="0"/>
          <w:numId w:val="12"/>
        </w:numPr>
        <w:spacing w:before="60" w:after="60"/>
        <w:contextualSpacing w:val="0"/>
        <w:jc w:val="both"/>
        <w:rPr>
          <w:rFonts w:ascii="Cambria" w:hAnsi="Cambria" w:cstheme="minorHAnsi"/>
          <w:sz w:val="20"/>
          <w:szCs w:val="20"/>
        </w:rPr>
      </w:pPr>
      <w:r>
        <w:rPr>
          <w:rFonts w:ascii="Cambria" w:hAnsi="Cambria" w:cstheme="minorHAnsi"/>
          <w:sz w:val="20"/>
          <w:szCs w:val="20"/>
        </w:rPr>
        <w:t xml:space="preserve">Poza przypadkami przewidzianymi w obowiązujących przepisach prawa, Zamawiającemu przysługuje prawo odstąpienia od Umowy w następujących przypadkach: </w:t>
      </w:r>
    </w:p>
    <w:p w14:paraId="24FE3E6C" w14:textId="77777777" w:rsidR="00FF0B05" w:rsidRDefault="00000000">
      <w:pPr>
        <w:pStyle w:val="Akapitzlist"/>
        <w:numPr>
          <w:ilvl w:val="1"/>
          <w:numId w:val="13"/>
        </w:numPr>
        <w:spacing w:before="60" w:after="60"/>
        <w:ind w:left="709" w:hanging="308"/>
        <w:contextualSpacing w:val="0"/>
        <w:jc w:val="both"/>
        <w:rPr>
          <w:rFonts w:ascii="Cambria" w:hAnsi="Cambria" w:cstheme="minorHAnsi"/>
          <w:sz w:val="20"/>
          <w:szCs w:val="20"/>
        </w:rPr>
      </w:pPr>
      <w:r>
        <w:rPr>
          <w:rFonts w:ascii="Cambria" w:hAnsi="Cambria" w:cstheme="minorHAnsi"/>
          <w:sz w:val="20"/>
          <w:szCs w:val="20"/>
        </w:rPr>
        <w:t xml:space="preserve">zostanie ogłoszona upadłość Dostawcy; </w:t>
      </w:r>
    </w:p>
    <w:p w14:paraId="48AD73CD" w14:textId="77777777" w:rsidR="00FF0B05" w:rsidRDefault="00000000">
      <w:pPr>
        <w:pStyle w:val="Akapitzlist"/>
        <w:numPr>
          <w:ilvl w:val="1"/>
          <w:numId w:val="13"/>
        </w:numPr>
        <w:spacing w:before="60" w:after="60"/>
        <w:ind w:left="709" w:hanging="308"/>
        <w:contextualSpacing w:val="0"/>
        <w:jc w:val="both"/>
        <w:rPr>
          <w:rFonts w:ascii="Cambria" w:hAnsi="Cambria" w:cstheme="minorHAnsi"/>
          <w:sz w:val="20"/>
          <w:szCs w:val="20"/>
        </w:rPr>
      </w:pPr>
      <w:r>
        <w:rPr>
          <w:rFonts w:ascii="Cambria" w:hAnsi="Cambria" w:cstheme="minorHAnsi"/>
          <w:sz w:val="20"/>
          <w:szCs w:val="20"/>
        </w:rPr>
        <w:t>składniki majątku Dostawcy zostaną zajęte przez jakikolwiek organ władzy państwowej lub samorządowej, w zakresie uniemożliwiającym wykonanie Przedmiotu Umowy;</w:t>
      </w:r>
    </w:p>
    <w:p w14:paraId="41404CA6" w14:textId="77777777" w:rsidR="00FF0B05" w:rsidRDefault="00000000">
      <w:pPr>
        <w:pStyle w:val="Akapitzlist"/>
        <w:numPr>
          <w:ilvl w:val="1"/>
          <w:numId w:val="13"/>
        </w:numPr>
        <w:spacing w:before="60" w:after="60"/>
        <w:ind w:left="709" w:hanging="308"/>
        <w:contextualSpacing w:val="0"/>
        <w:jc w:val="both"/>
        <w:rPr>
          <w:rFonts w:ascii="Cambria" w:hAnsi="Cambria"/>
          <w:sz w:val="20"/>
          <w:szCs w:val="20"/>
        </w:rPr>
      </w:pPr>
      <w:r>
        <w:rPr>
          <w:rFonts w:ascii="Cambria" w:hAnsi="Cambria" w:cs="Tahoma"/>
          <w:sz w:val="20"/>
          <w:szCs w:val="20"/>
        </w:rPr>
        <w:t xml:space="preserve">jeżeli przekroczony zostanie termin dostawy przewidziany w § 4 ust. 1 o co najmniej 14 dni kalendarzowych (co nie wyłącza prawa do dochodzenia kary umownej oraz odszkodowania, </w:t>
      </w:r>
      <w:r>
        <w:rPr>
          <w:rFonts w:ascii="Cambria" w:hAnsi="Cambria" w:cs="Tahoma"/>
          <w:sz w:val="20"/>
          <w:szCs w:val="20"/>
        </w:rPr>
        <w:br/>
        <w:t>o których mowa w § 8 Umowy);</w:t>
      </w:r>
    </w:p>
    <w:p w14:paraId="5AC95997" w14:textId="77777777" w:rsidR="00FF0B05" w:rsidRDefault="00000000">
      <w:pPr>
        <w:pStyle w:val="Akapitzlist"/>
        <w:numPr>
          <w:ilvl w:val="1"/>
          <w:numId w:val="13"/>
        </w:numPr>
        <w:spacing w:before="60" w:after="60"/>
        <w:ind w:left="709" w:hanging="308"/>
        <w:contextualSpacing w:val="0"/>
        <w:jc w:val="both"/>
        <w:rPr>
          <w:rFonts w:ascii="Cambria" w:hAnsi="Cambria" w:cstheme="minorHAnsi"/>
          <w:sz w:val="20"/>
          <w:szCs w:val="20"/>
        </w:rPr>
      </w:pPr>
      <w:r>
        <w:rPr>
          <w:rFonts w:ascii="Cambria" w:hAnsi="Cambria" w:cstheme="minorHAnsi"/>
          <w:sz w:val="20"/>
          <w:szCs w:val="20"/>
        </w:rPr>
        <w:t>co najmniej trzykrotnie Zamawiający odmówi podpisania Protokołu Odbioru ze względu na istnienie wady istotnej w Przedmiocie Umowy.</w:t>
      </w:r>
    </w:p>
    <w:p w14:paraId="797ED529" w14:textId="77777777" w:rsidR="00FF0B05" w:rsidRDefault="00000000">
      <w:pPr>
        <w:pStyle w:val="Akapitzlist"/>
        <w:numPr>
          <w:ilvl w:val="0"/>
          <w:numId w:val="12"/>
        </w:numPr>
        <w:spacing w:before="60" w:after="60"/>
        <w:contextualSpacing w:val="0"/>
        <w:jc w:val="both"/>
        <w:rPr>
          <w:rFonts w:ascii="Cambria" w:hAnsi="Cambria" w:cstheme="minorHAnsi"/>
          <w:sz w:val="20"/>
          <w:szCs w:val="20"/>
        </w:rPr>
      </w:pPr>
      <w:r>
        <w:rPr>
          <w:rFonts w:ascii="Cambria" w:hAnsi="Cambria" w:cstheme="minorHAnsi"/>
          <w:sz w:val="20"/>
          <w:szCs w:val="20"/>
        </w:rPr>
        <w:t xml:space="preserve">Odstąpienie od Umowy powinno nastąpić w formie pisemnej pod rygorem nieważności i powinno zawierać wskazanie podstawy odstąpienia. </w:t>
      </w:r>
    </w:p>
    <w:p w14:paraId="11C487E6" w14:textId="77777777" w:rsidR="00FF0B05" w:rsidRDefault="00000000">
      <w:pPr>
        <w:pStyle w:val="Akapitzlist"/>
        <w:numPr>
          <w:ilvl w:val="0"/>
          <w:numId w:val="12"/>
        </w:numPr>
        <w:spacing w:before="60" w:after="60"/>
        <w:contextualSpacing w:val="0"/>
        <w:jc w:val="both"/>
        <w:rPr>
          <w:rFonts w:ascii="Cambria" w:hAnsi="Cambria" w:cstheme="minorHAnsi"/>
          <w:sz w:val="20"/>
          <w:szCs w:val="20"/>
        </w:rPr>
      </w:pPr>
      <w:r>
        <w:rPr>
          <w:rFonts w:ascii="Cambria" w:hAnsi="Cambria" w:cstheme="minorHAnsi"/>
          <w:sz w:val="20"/>
          <w:szCs w:val="20"/>
        </w:rPr>
        <w:t>Prawo odstąpienia od Umowy może zostać zrealizowane poprzez pisemne oświadczenie złożone drugiej Stronie z podaniem przyczyny odstąpienia od Umowy, nie później niż w terminie 60 dni licząc od dnia zaistnienia zdarzenia, którego wystąpienie uprawnia Stronę do odstąpienia od Umowy, przy czym nie później niż w terminie 180 dni od dnia wskazanego w Umowie jako termin wykonania Umowy, a w odniesieniu do zdarzeń zaistniałych w okresie gwarancyjnym – nie później niż do dnia upływu okresu gwarancyjnego.</w:t>
      </w:r>
    </w:p>
    <w:p w14:paraId="3B9E3BBA"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11.</w:t>
      </w:r>
    </w:p>
    <w:p w14:paraId="406618C0"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lastRenderedPageBreak/>
        <w:t xml:space="preserve">GWARANCJA </w:t>
      </w:r>
    </w:p>
    <w:p w14:paraId="27D050D9" w14:textId="08034422" w:rsidR="00FF0B05" w:rsidRDefault="00000000">
      <w:pPr>
        <w:pStyle w:val="Akapitzlist"/>
        <w:numPr>
          <w:ilvl w:val="0"/>
          <w:numId w:val="14"/>
        </w:numPr>
        <w:autoSpaceDE w:val="0"/>
        <w:autoSpaceDN w:val="0"/>
        <w:adjustRightInd w:val="0"/>
        <w:spacing w:before="60" w:after="60"/>
        <w:ind w:left="425" w:hanging="425"/>
        <w:contextualSpacing w:val="0"/>
        <w:jc w:val="both"/>
        <w:rPr>
          <w:rFonts w:ascii="Cambria" w:eastAsia="Calibri" w:hAnsi="Cambria" w:cs="Arial"/>
          <w:bCs/>
          <w:sz w:val="20"/>
          <w:szCs w:val="20"/>
        </w:rPr>
      </w:pPr>
      <w:bookmarkStart w:id="3" w:name="_Hlk69135887"/>
      <w:r>
        <w:rPr>
          <w:rFonts w:ascii="Cambria" w:hAnsi="Cambria" w:cs="Tahoma"/>
          <w:sz w:val="20"/>
          <w:szCs w:val="20"/>
        </w:rPr>
        <w:t xml:space="preserve">Dostawca udziela Zamawiającemu gwarancji jakości urządzenia wraz z oprogramowaniem na okres </w:t>
      </w:r>
      <w:r w:rsidR="00AB3072">
        <w:rPr>
          <w:rFonts w:ascii="Cambria" w:hAnsi="Cambria" w:cs="Tahoma"/>
          <w:sz w:val="20"/>
          <w:szCs w:val="20"/>
        </w:rPr>
        <w:t>24</w:t>
      </w:r>
      <w:r>
        <w:rPr>
          <w:rFonts w:ascii="Cambria" w:hAnsi="Cambria" w:cs="Tahoma"/>
          <w:sz w:val="20"/>
          <w:szCs w:val="20"/>
        </w:rPr>
        <w:t xml:space="preserve"> miesięcy od daty wydania całości Przedmiotu Umowy w stanie wolnym od wad istotnych, potwierdzonym Protokołem Odbioru</w:t>
      </w:r>
      <w:bookmarkEnd w:id="3"/>
      <w:r>
        <w:rPr>
          <w:rFonts w:ascii="Cambria" w:hAnsi="Cambria" w:cs="Tahoma"/>
          <w:sz w:val="20"/>
          <w:szCs w:val="20"/>
        </w:rPr>
        <w:t>.</w:t>
      </w:r>
    </w:p>
    <w:p w14:paraId="7DBA592A" w14:textId="77777777" w:rsidR="00FF0B05"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cs="Tahoma"/>
          <w:sz w:val="20"/>
          <w:szCs w:val="20"/>
        </w:rPr>
        <w:t xml:space="preserve">W celu uniknięcia jakichkolwiek wątpliwości Strony zgodnie postanawiają, iż w przypadku stwierdzenia wad istotnych podczas czynności odbioru termin, o którym mowa w ust. 1, biegnie od dnia podpisania dodatkowego Protokołu Odbioru, o którym mowa w § 6 ust. 8. </w:t>
      </w:r>
    </w:p>
    <w:p w14:paraId="7E4DB75F" w14:textId="00597C63" w:rsidR="00FF0B05" w:rsidRDefault="00000000">
      <w:pPr>
        <w:pStyle w:val="Akapitzlist"/>
        <w:numPr>
          <w:ilvl w:val="0"/>
          <w:numId w:val="14"/>
        </w:numPr>
        <w:spacing w:before="60" w:after="60"/>
        <w:ind w:left="426"/>
        <w:jc w:val="both"/>
        <w:rPr>
          <w:rFonts w:ascii="Cambria" w:hAnsi="Cambria" w:cs="Tahoma"/>
          <w:sz w:val="20"/>
          <w:szCs w:val="20"/>
        </w:rPr>
      </w:pPr>
      <w:r>
        <w:rPr>
          <w:rFonts w:ascii="Cambria" w:hAnsi="Cambria" w:cs="Tahoma"/>
          <w:sz w:val="20"/>
          <w:szCs w:val="20"/>
        </w:rPr>
        <w:t>Gwarancją nie są objęte:</w:t>
      </w:r>
    </w:p>
    <w:p w14:paraId="0680BAB7" w14:textId="77777777" w:rsidR="00FF0B05" w:rsidRDefault="00000000">
      <w:pPr>
        <w:numPr>
          <w:ilvl w:val="0"/>
          <w:numId w:val="15"/>
        </w:numPr>
        <w:autoSpaceDE w:val="0"/>
        <w:autoSpaceDN w:val="0"/>
        <w:adjustRightInd w:val="0"/>
        <w:spacing w:before="60" w:after="60"/>
        <w:ind w:left="993"/>
        <w:jc w:val="both"/>
        <w:rPr>
          <w:rFonts w:ascii="Cambria" w:hAnsi="Cambria" w:cs="Tahoma"/>
          <w:sz w:val="20"/>
          <w:szCs w:val="20"/>
        </w:rPr>
      </w:pPr>
      <w:r>
        <w:rPr>
          <w:rFonts w:ascii="Cambria" w:hAnsi="Cambria" w:cs="Tahoma"/>
          <w:sz w:val="20"/>
          <w:szCs w:val="20"/>
        </w:rPr>
        <w:t>uszkodzenia, które wystąpiły wyłącznie na skutek niewłaściwej eksploatacji Przedmiotu Umowy przez Zamawiającego, niezgodną z instrukcją obsługi;</w:t>
      </w:r>
    </w:p>
    <w:p w14:paraId="1387B40F" w14:textId="77777777" w:rsidR="00FF0B05" w:rsidRDefault="00000000">
      <w:pPr>
        <w:numPr>
          <w:ilvl w:val="0"/>
          <w:numId w:val="15"/>
        </w:numPr>
        <w:autoSpaceDE w:val="0"/>
        <w:autoSpaceDN w:val="0"/>
        <w:adjustRightInd w:val="0"/>
        <w:spacing w:before="60" w:after="60"/>
        <w:ind w:left="993"/>
        <w:jc w:val="both"/>
        <w:rPr>
          <w:rFonts w:ascii="Cambria" w:hAnsi="Cambria" w:cs="Tahoma"/>
          <w:sz w:val="20"/>
          <w:szCs w:val="20"/>
        </w:rPr>
      </w:pPr>
      <w:r>
        <w:rPr>
          <w:rFonts w:ascii="Cambria" w:hAnsi="Cambria" w:cs="Tahoma"/>
          <w:sz w:val="20"/>
          <w:szCs w:val="20"/>
        </w:rPr>
        <w:t>części i akcesoria ulegające normalnemu zużyciu podczas normalnego użytkowania, wyszczególnione w instrukcji obsługi;</w:t>
      </w:r>
    </w:p>
    <w:p w14:paraId="5813520E" w14:textId="77777777" w:rsidR="00FF0B05"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cs="Tahoma"/>
          <w:sz w:val="20"/>
          <w:szCs w:val="20"/>
        </w:rPr>
        <w:t>W ramach gwarancji Dostawca dokonuje na swój koszt napraw, wymiany wadliwych  urządzeń, jeżeli zajdzie taka konieczność. Wszelkie koszty z tym związane, w szczególności koszty transportu, ubezpieczenia,  pokrywa Dostawca.</w:t>
      </w:r>
    </w:p>
    <w:p w14:paraId="758AC7C4" w14:textId="77777777" w:rsidR="00AB3072" w:rsidRPr="00AB3072" w:rsidRDefault="00AB3072" w:rsidP="00AB3072">
      <w:pPr>
        <w:pStyle w:val="Akapitzlist"/>
        <w:numPr>
          <w:ilvl w:val="0"/>
          <w:numId w:val="14"/>
        </w:numPr>
        <w:spacing w:before="60" w:after="60"/>
        <w:jc w:val="both"/>
        <w:rPr>
          <w:rFonts w:ascii="Cambria" w:hAnsi="Cambria" w:cs="Tahoma"/>
          <w:sz w:val="20"/>
          <w:szCs w:val="20"/>
        </w:rPr>
      </w:pPr>
      <w:r w:rsidRPr="00AB3072">
        <w:rPr>
          <w:rFonts w:ascii="Cambria" w:hAnsi="Cambria" w:cs="Tahoma"/>
          <w:sz w:val="20"/>
          <w:szCs w:val="20"/>
        </w:rPr>
        <w:t>W przypadku awarii wymagającej serwisu:</w:t>
      </w:r>
    </w:p>
    <w:p w14:paraId="681E9C04" w14:textId="2FC30D63" w:rsidR="00AB3072" w:rsidRPr="00AB3072" w:rsidRDefault="00AB3072" w:rsidP="00AB3072">
      <w:pPr>
        <w:pStyle w:val="Akapitzlist"/>
        <w:spacing w:before="60" w:after="60"/>
        <w:jc w:val="both"/>
        <w:rPr>
          <w:rFonts w:ascii="Cambria" w:hAnsi="Cambria" w:cs="Tahoma"/>
          <w:sz w:val="20"/>
          <w:szCs w:val="20"/>
        </w:rPr>
      </w:pPr>
      <w:r w:rsidRPr="00AB3072">
        <w:rPr>
          <w:rFonts w:ascii="Cambria" w:hAnsi="Cambria" w:cs="Tahoma"/>
          <w:sz w:val="20"/>
          <w:szCs w:val="20"/>
        </w:rPr>
        <w:t xml:space="preserve">a) Dostawca zobowiązuje się do zdalnego usunięcia usterek i awarii w terminie do </w:t>
      </w:r>
      <w:r w:rsidR="003560CF">
        <w:rPr>
          <w:rFonts w:ascii="Cambria" w:hAnsi="Cambria" w:cs="Tahoma"/>
          <w:sz w:val="20"/>
          <w:szCs w:val="20"/>
        </w:rPr>
        <w:t>………</w:t>
      </w:r>
      <w:r w:rsidRPr="00AB3072">
        <w:rPr>
          <w:rFonts w:ascii="Cambria" w:hAnsi="Cambria" w:cs="Tahoma"/>
          <w:sz w:val="20"/>
          <w:szCs w:val="20"/>
        </w:rPr>
        <w:t xml:space="preserve"> dni roboczych od zgłoszenia;</w:t>
      </w:r>
    </w:p>
    <w:p w14:paraId="19CD4C5C" w14:textId="3878F288" w:rsidR="00AB3072" w:rsidRPr="00AB3072" w:rsidRDefault="00AB3072" w:rsidP="00AB3072">
      <w:pPr>
        <w:pStyle w:val="Akapitzlist"/>
        <w:spacing w:before="60" w:after="60"/>
        <w:contextualSpacing w:val="0"/>
        <w:jc w:val="both"/>
        <w:rPr>
          <w:rFonts w:ascii="Cambria" w:hAnsi="Cambria" w:cs="Tahoma"/>
          <w:sz w:val="20"/>
          <w:szCs w:val="20"/>
        </w:rPr>
      </w:pPr>
      <w:r w:rsidRPr="00AB3072">
        <w:rPr>
          <w:rFonts w:ascii="Cambria" w:hAnsi="Cambria" w:cs="Tahoma"/>
          <w:sz w:val="20"/>
          <w:szCs w:val="20"/>
        </w:rPr>
        <w:t xml:space="preserve">b) w przypadku konieczności wysyłki urządzenia do producenta, Dostawca zobowiązuje się do rozpatrzenia problemu w terminie do </w:t>
      </w:r>
      <w:r w:rsidR="003560CF">
        <w:rPr>
          <w:rFonts w:ascii="Cambria" w:hAnsi="Cambria" w:cs="Tahoma"/>
          <w:sz w:val="20"/>
          <w:szCs w:val="20"/>
        </w:rPr>
        <w:t>……………..</w:t>
      </w:r>
      <w:r w:rsidRPr="00AB3072">
        <w:rPr>
          <w:rFonts w:ascii="Cambria" w:hAnsi="Cambria" w:cs="Tahoma"/>
          <w:sz w:val="20"/>
          <w:szCs w:val="20"/>
        </w:rPr>
        <w:t xml:space="preserve"> od momentu otrzymania urządzenia oraz dokonania naprawy w terminie nie dłuższym niż </w:t>
      </w:r>
      <w:r w:rsidR="003560CF">
        <w:rPr>
          <w:rFonts w:ascii="Cambria" w:hAnsi="Cambria" w:cs="Tahoma"/>
          <w:sz w:val="20"/>
          <w:szCs w:val="20"/>
        </w:rPr>
        <w:t>…………</w:t>
      </w:r>
      <w:r w:rsidRPr="00B91C11">
        <w:rPr>
          <w:rFonts w:ascii="Cambria" w:hAnsi="Cambria" w:cs="Tahoma"/>
          <w:sz w:val="20"/>
          <w:szCs w:val="20"/>
        </w:rPr>
        <w:t xml:space="preserve"> </w:t>
      </w:r>
      <w:r w:rsidR="003560CF">
        <w:rPr>
          <w:rFonts w:ascii="Cambria" w:hAnsi="Cambria" w:cs="Tahoma"/>
          <w:sz w:val="20"/>
          <w:szCs w:val="20"/>
        </w:rPr>
        <w:t>.</w:t>
      </w:r>
    </w:p>
    <w:p w14:paraId="783FBC2C" w14:textId="2D2C5BDF" w:rsidR="00FF0B05"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cs="Tahoma"/>
          <w:sz w:val="20"/>
          <w:szCs w:val="20"/>
        </w:rPr>
        <w:t xml:space="preserve">Zamawiający poinformuje Dostawcę o wykrytych wadach mailowo na adres poczty elektronicznej ________. </w:t>
      </w:r>
    </w:p>
    <w:p w14:paraId="4022E310" w14:textId="12A2B847" w:rsidR="00FF0B05" w:rsidRDefault="00E30937">
      <w:pPr>
        <w:pStyle w:val="Akapitzlist"/>
        <w:numPr>
          <w:ilvl w:val="0"/>
          <w:numId w:val="14"/>
        </w:numPr>
        <w:spacing w:before="60" w:after="60"/>
        <w:ind w:left="426" w:hanging="426"/>
        <w:contextualSpacing w:val="0"/>
        <w:jc w:val="both"/>
        <w:rPr>
          <w:rFonts w:ascii="Cambria" w:hAnsi="Cambria" w:cs="Tahoma"/>
          <w:sz w:val="20"/>
          <w:szCs w:val="20"/>
        </w:rPr>
      </w:pPr>
      <w:r w:rsidRPr="00E30937">
        <w:rPr>
          <w:rFonts w:ascii="Cambria" w:hAnsi="Cambria" w:cs="Tahoma"/>
          <w:sz w:val="20"/>
          <w:szCs w:val="20"/>
        </w:rPr>
        <w:t>Jeśli Dostawca nie usunie zgłoszonych wad w terminach określonych w ust. 7, zobowiązany jest zapewnić Zamawiającemu na koszt własny jednostkę zastępczą o parametrach nie gorszych niż określone w Załączniku nr 1 do Umowy. Dostawca zobowiązany jest zapewnić jednostkę zastępczą najpóźniej w pierwszym dniu po upływie terminu usunięcia wady lub usterki.</w:t>
      </w:r>
      <w:r>
        <w:rPr>
          <w:rFonts w:ascii="Cambria" w:hAnsi="Cambria" w:cs="Tahoma"/>
          <w:sz w:val="20"/>
          <w:szCs w:val="20"/>
        </w:rPr>
        <w:t xml:space="preserve">. </w:t>
      </w:r>
    </w:p>
    <w:p w14:paraId="5ECEE1EA" w14:textId="77777777" w:rsidR="00E30937" w:rsidRDefault="00E30937">
      <w:pPr>
        <w:pStyle w:val="Akapitzlist"/>
        <w:numPr>
          <w:ilvl w:val="0"/>
          <w:numId w:val="14"/>
        </w:numPr>
        <w:spacing w:before="60" w:after="60"/>
        <w:ind w:left="426" w:hanging="426"/>
        <w:contextualSpacing w:val="0"/>
        <w:jc w:val="both"/>
        <w:rPr>
          <w:rFonts w:ascii="Cambria" w:hAnsi="Cambria" w:cs="Tahoma"/>
          <w:sz w:val="20"/>
          <w:szCs w:val="20"/>
        </w:rPr>
      </w:pPr>
      <w:r w:rsidRPr="00E30937">
        <w:rPr>
          <w:rFonts w:ascii="Cambria" w:hAnsi="Cambria" w:cs="Tahoma"/>
          <w:sz w:val="20"/>
          <w:szCs w:val="20"/>
        </w:rPr>
        <w:t>W przypadku ujawnienia się wad w okresie gwarancyjnym, okres gwarancji dla części Przedmiotu Umowy, w którym stwierdzono wadę, ulega przedłużeniu o czas pomiędzy mailowym zawiadomieniem a skutecznym usunięciem stwierdzonej wady, potwierdzonym protokołem usunięcia wad podpisanym przez Zamawiającego i Dostawcę. W przypadku wymiany części lub całego Przedmiotu Umowy na nowy, okres gwarancyjny dla wymienionej części lub całego Przedmiotu Umowy rozpoczyna się na nowo od dnia dokonania wymiany, potwierdzonej protokołem wymiany podpisanym przez Zamawiającego i Dostawcę.</w:t>
      </w:r>
    </w:p>
    <w:p w14:paraId="41334B5A" w14:textId="093459EE" w:rsidR="00FF0B05" w:rsidRPr="00A37798" w:rsidRDefault="00000000">
      <w:pPr>
        <w:pStyle w:val="Akapitzlist"/>
        <w:numPr>
          <w:ilvl w:val="0"/>
          <w:numId w:val="14"/>
        </w:numPr>
        <w:spacing w:before="60" w:after="60"/>
        <w:ind w:left="426" w:hanging="426"/>
        <w:contextualSpacing w:val="0"/>
        <w:jc w:val="both"/>
        <w:rPr>
          <w:rFonts w:ascii="Cambria" w:hAnsi="Cambria" w:cs="Tahoma"/>
          <w:sz w:val="20"/>
          <w:szCs w:val="20"/>
        </w:rPr>
      </w:pPr>
      <w:r>
        <w:rPr>
          <w:rFonts w:ascii="Cambria" w:hAnsi="Cambria"/>
          <w:sz w:val="20"/>
          <w:szCs w:val="20"/>
        </w:rPr>
        <w:t>Dostawca będzie odpowiedzialny za działania, naruszenia, zaniedbania lub obowiązki swoich dostawców, podwykonawców, agentów, pracowników, lub inne podmioty współpracujące tak jak za własne działania, naruszenia, zaniedbania lub obowiązki. Dostawca w każdym wypadku ponosi odpowiedzialność za jakiekolwiek straty lub szkody na osobie lub szkody w mieniu spowodowane wadami w dostarczonym Przedmiocie Umowy.</w:t>
      </w:r>
    </w:p>
    <w:p w14:paraId="67069815" w14:textId="77777777" w:rsidR="00A37798" w:rsidRPr="00A37798" w:rsidRDefault="00A37798" w:rsidP="00A37798">
      <w:pPr>
        <w:pStyle w:val="Akapitzlist"/>
        <w:numPr>
          <w:ilvl w:val="0"/>
          <w:numId w:val="14"/>
        </w:numPr>
        <w:spacing w:before="60" w:after="60"/>
        <w:jc w:val="both"/>
        <w:rPr>
          <w:rFonts w:ascii="Cambria" w:hAnsi="Cambria" w:cs="Tahoma"/>
          <w:sz w:val="20"/>
          <w:szCs w:val="20"/>
        </w:rPr>
      </w:pPr>
      <w:r w:rsidRPr="00A37798">
        <w:rPr>
          <w:rFonts w:ascii="Cambria" w:hAnsi="Cambria" w:cs="Tahoma"/>
          <w:sz w:val="20"/>
          <w:szCs w:val="20"/>
        </w:rPr>
        <w:t>W ramach realizacji gwarancji Dostawca zobowiązuje się dodatkowo do:</w:t>
      </w:r>
    </w:p>
    <w:p w14:paraId="030554D8" w14:textId="4E855250" w:rsidR="00A37798" w:rsidRPr="00A37798" w:rsidRDefault="00A37798" w:rsidP="00A37798">
      <w:pPr>
        <w:pStyle w:val="Akapitzlist"/>
        <w:spacing w:before="60" w:after="60"/>
        <w:ind w:left="360"/>
        <w:jc w:val="both"/>
        <w:rPr>
          <w:rFonts w:ascii="Cambria" w:hAnsi="Cambria" w:cs="Tahoma"/>
          <w:sz w:val="20"/>
          <w:szCs w:val="20"/>
        </w:rPr>
      </w:pPr>
      <w:r w:rsidRPr="00A37798">
        <w:rPr>
          <w:rFonts w:ascii="Cambria" w:hAnsi="Cambria" w:cs="Tahoma"/>
          <w:sz w:val="20"/>
          <w:szCs w:val="20"/>
        </w:rPr>
        <w:t>a)</w:t>
      </w:r>
      <w:r>
        <w:rPr>
          <w:rFonts w:ascii="Cambria" w:hAnsi="Cambria" w:cs="Tahoma"/>
          <w:sz w:val="20"/>
          <w:szCs w:val="20"/>
        </w:rPr>
        <w:t xml:space="preserve"> </w:t>
      </w:r>
      <w:r w:rsidRPr="00A37798">
        <w:rPr>
          <w:rFonts w:ascii="Cambria" w:hAnsi="Cambria" w:cs="Tahoma"/>
          <w:sz w:val="20"/>
          <w:szCs w:val="20"/>
        </w:rPr>
        <w:t>dostarczenia pełnej dokumentacji eksploatacyjnej i serwisowej, w tym instrukcji w języku polskim oraz harmonogramu czynności serwisowych;</w:t>
      </w:r>
    </w:p>
    <w:p w14:paraId="7E949591" w14:textId="6BB3A40C" w:rsidR="00A37798" w:rsidRPr="00A37798" w:rsidRDefault="00A37798" w:rsidP="00A37798">
      <w:pPr>
        <w:pStyle w:val="Akapitzlist"/>
        <w:spacing w:before="60" w:after="60"/>
        <w:ind w:left="360"/>
        <w:jc w:val="both"/>
        <w:rPr>
          <w:rFonts w:ascii="Cambria" w:hAnsi="Cambria" w:cs="Tahoma"/>
          <w:sz w:val="20"/>
          <w:szCs w:val="20"/>
        </w:rPr>
      </w:pPr>
      <w:r w:rsidRPr="00A37798">
        <w:rPr>
          <w:rFonts w:ascii="Cambria" w:hAnsi="Cambria" w:cs="Tahoma"/>
          <w:sz w:val="20"/>
          <w:szCs w:val="20"/>
        </w:rPr>
        <w:t>b)</w:t>
      </w:r>
      <w:r>
        <w:rPr>
          <w:rFonts w:ascii="Cambria" w:hAnsi="Cambria" w:cs="Tahoma"/>
          <w:sz w:val="20"/>
          <w:szCs w:val="20"/>
        </w:rPr>
        <w:t xml:space="preserve"> </w:t>
      </w:r>
      <w:r w:rsidRPr="00A37798">
        <w:rPr>
          <w:rFonts w:ascii="Cambria" w:hAnsi="Cambria" w:cs="Tahoma"/>
          <w:sz w:val="20"/>
          <w:szCs w:val="20"/>
        </w:rPr>
        <w:t>wykonania kwalifikacji IQ/OQ przez autoryzowany serwis;</w:t>
      </w:r>
    </w:p>
    <w:p w14:paraId="253AD73D" w14:textId="65A94A28" w:rsidR="00A37798" w:rsidRPr="00A37798" w:rsidRDefault="00A37798" w:rsidP="00A37798">
      <w:pPr>
        <w:pStyle w:val="Akapitzlist"/>
        <w:spacing w:before="60" w:after="60"/>
        <w:ind w:left="360"/>
        <w:jc w:val="both"/>
        <w:rPr>
          <w:rFonts w:ascii="Cambria" w:hAnsi="Cambria" w:cs="Tahoma"/>
          <w:sz w:val="20"/>
          <w:szCs w:val="20"/>
        </w:rPr>
      </w:pPr>
      <w:r w:rsidRPr="00A37798">
        <w:rPr>
          <w:rFonts w:ascii="Cambria" w:hAnsi="Cambria" w:cs="Tahoma"/>
          <w:sz w:val="20"/>
          <w:szCs w:val="20"/>
        </w:rPr>
        <w:t>c)</w:t>
      </w:r>
      <w:r>
        <w:rPr>
          <w:rFonts w:ascii="Cambria" w:hAnsi="Cambria" w:cs="Tahoma"/>
          <w:sz w:val="20"/>
          <w:szCs w:val="20"/>
        </w:rPr>
        <w:t xml:space="preserve"> </w:t>
      </w:r>
      <w:r w:rsidRPr="00A37798">
        <w:rPr>
          <w:rFonts w:ascii="Cambria" w:hAnsi="Cambria" w:cs="Tahoma"/>
          <w:sz w:val="20"/>
          <w:szCs w:val="20"/>
        </w:rPr>
        <w:t>dostarczenia certyfikatu kalibracji czujnika temperatury lub innego elementu wymagającego kalibracji;</w:t>
      </w:r>
    </w:p>
    <w:p w14:paraId="7EDC0BC7" w14:textId="5D5FF76E" w:rsidR="00A37798" w:rsidRDefault="00A37798" w:rsidP="00A37798">
      <w:pPr>
        <w:pStyle w:val="Akapitzlist"/>
        <w:spacing w:before="60" w:after="60"/>
        <w:ind w:left="360"/>
        <w:contextualSpacing w:val="0"/>
        <w:jc w:val="both"/>
        <w:rPr>
          <w:rFonts w:ascii="Cambria" w:hAnsi="Cambria" w:cs="Tahoma"/>
          <w:sz w:val="20"/>
          <w:szCs w:val="20"/>
        </w:rPr>
      </w:pPr>
      <w:r w:rsidRPr="00A37798">
        <w:rPr>
          <w:rFonts w:ascii="Cambria" w:hAnsi="Cambria" w:cs="Tahoma"/>
          <w:sz w:val="20"/>
          <w:szCs w:val="20"/>
        </w:rPr>
        <w:t>d) przeprowadzenia szkolenia personelu Zamawiającego z zakresu obsługi urządzenia.</w:t>
      </w:r>
    </w:p>
    <w:p w14:paraId="67DE89D8" w14:textId="77777777" w:rsidR="00FF0B05" w:rsidRDefault="00000000">
      <w:pPr>
        <w:pStyle w:val="Akapitzlist"/>
        <w:numPr>
          <w:ilvl w:val="0"/>
          <w:numId w:val="14"/>
        </w:numPr>
        <w:spacing w:before="60" w:after="60"/>
        <w:ind w:left="426" w:hanging="426"/>
        <w:contextualSpacing w:val="0"/>
        <w:jc w:val="both"/>
        <w:rPr>
          <w:rFonts w:ascii="Cambria" w:hAnsi="Cambria"/>
          <w:sz w:val="20"/>
          <w:szCs w:val="20"/>
        </w:rPr>
      </w:pPr>
      <w:r>
        <w:rPr>
          <w:rFonts w:ascii="Cambria" w:hAnsi="Cambria"/>
          <w:sz w:val="20"/>
          <w:szCs w:val="20"/>
        </w:rPr>
        <w:lastRenderedPageBreak/>
        <w:t>Gwarancja nie wyłącza, nie ogranicza ani nie zawiesza uprawnień Zamawiającego wynikających z przepisów o rękojmi za wady rzeczy.</w:t>
      </w:r>
    </w:p>
    <w:p w14:paraId="5F5B0E9D" w14:textId="77777777" w:rsidR="00FF0B05" w:rsidRDefault="00FF0B05">
      <w:pPr>
        <w:ind w:left="567" w:hanging="567"/>
        <w:jc w:val="both"/>
        <w:rPr>
          <w:rFonts w:ascii="Cambria" w:hAnsi="Cambria" w:cs="Tahoma"/>
          <w:sz w:val="20"/>
          <w:szCs w:val="20"/>
          <w:lang w:eastAsia="pl-PL"/>
        </w:rPr>
      </w:pPr>
    </w:p>
    <w:p w14:paraId="434C937F"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12.</w:t>
      </w:r>
    </w:p>
    <w:p w14:paraId="6BC34FA4"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ZMIANY UMOWY</w:t>
      </w:r>
    </w:p>
    <w:p w14:paraId="3ED344FC" w14:textId="77777777" w:rsidR="00FF0B05" w:rsidRDefault="00000000">
      <w:pPr>
        <w:pStyle w:val="Akapitzlist"/>
        <w:numPr>
          <w:ilvl w:val="0"/>
          <w:numId w:val="16"/>
        </w:numPr>
        <w:spacing w:before="120" w:after="60"/>
        <w:ind w:left="425" w:hanging="357"/>
        <w:contextualSpacing w:val="0"/>
        <w:jc w:val="both"/>
        <w:rPr>
          <w:rFonts w:ascii="Cambria" w:hAnsi="Cambria"/>
          <w:sz w:val="20"/>
          <w:szCs w:val="20"/>
        </w:rPr>
      </w:pPr>
      <w:r>
        <w:rPr>
          <w:rFonts w:ascii="Cambria" w:hAnsi="Cambria"/>
          <w:sz w:val="20"/>
          <w:szCs w:val="20"/>
        </w:rPr>
        <w:t>Poza innymi okolicznościami przewidzianymi w Umowie, Zamawiający zastrzega sobie możliwość zmiany Umowy zawartej z Dostawcą w przypadku wystąpienia jednej z okoliczności wymienionych poniżej, z uwzględnieniem podawanych warunków ich wprowadzenia.</w:t>
      </w:r>
    </w:p>
    <w:p w14:paraId="4A0A3B82" w14:textId="489130E8"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cs="Arial"/>
          <w:sz w:val="20"/>
          <w:szCs w:val="20"/>
        </w:rPr>
        <w:t xml:space="preserve">Zamawiający dopuszcza możliwość wprowadzania zmian postanowień zawartej umowy w sytuacjach określonych w </w:t>
      </w:r>
      <w:r w:rsidRPr="0021329E">
        <w:rPr>
          <w:rFonts w:ascii="Cambria" w:hAnsi="Cambria" w:cs="Arial"/>
          <w:sz w:val="20"/>
          <w:szCs w:val="20"/>
          <w:lang w:eastAsia="zh-CN"/>
        </w:rPr>
        <w:t>Podrozdzia</w:t>
      </w:r>
      <w:r>
        <w:rPr>
          <w:rFonts w:ascii="Cambria" w:hAnsi="Cambria" w:cs="Arial"/>
          <w:sz w:val="20"/>
          <w:szCs w:val="20"/>
          <w:lang w:eastAsia="zh-CN"/>
        </w:rPr>
        <w:t>le</w:t>
      </w:r>
      <w:r w:rsidRPr="0021329E">
        <w:rPr>
          <w:rFonts w:ascii="Cambria" w:hAnsi="Cambria" w:cs="Arial"/>
          <w:sz w:val="20"/>
          <w:szCs w:val="20"/>
          <w:lang w:eastAsia="zh-CN"/>
        </w:rPr>
        <w:t xml:space="preserve"> 3.2. Zasada konkurencyjności </w:t>
      </w:r>
      <w:r>
        <w:rPr>
          <w:rFonts w:ascii="Cambria" w:hAnsi="Cambria" w:cs="Arial"/>
          <w:i/>
          <w:iCs/>
          <w:sz w:val="20"/>
          <w:szCs w:val="20"/>
        </w:rPr>
        <w:t xml:space="preserve">Wytycznych Ministra Finansów, Funduszy i Polityki Regionalnej z dnia </w:t>
      </w:r>
      <w:r w:rsidR="003560CF" w:rsidRPr="003560CF">
        <w:rPr>
          <w:rFonts w:ascii="Cambria" w:hAnsi="Cambria" w:cs="Arial"/>
          <w:i/>
          <w:iCs/>
          <w:sz w:val="20"/>
          <w:szCs w:val="20"/>
        </w:rPr>
        <w:t>14 marca 2025 r</w:t>
      </w:r>
      <w:r>
        <w:rPr>
          <w:rFonts w:ascii="Cambria" w:hAnsi="Cambria" w:cs="Arial"/>
          <w:i/>
          <w:iCs/>
          <w:sz w:val="20"/>
          <w:szCs w:val="20"/>
        </w:rPr>
        <w:t xml:space="preserve">. w zakresie udzielania zamówień w ramach </w:t>
      </w:r>
      <w:r>
        <w:rPr>
          <w:rFonts w:ascii="Cambria" w:hAnsi="Cambria" w:cs="Tahoma"/>
          <w:sz w:val="20"/>
          <w:szCs w:val="20"/>
        </w:rPr>
        <w:t xml:space="preserve"> programu Fundusze Europejskie dla Nowoczesnej Gospodarki</w:t>
      </w:r>
    </w:p>
    <w:p w14:paraId="0599BA67"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t>Termin realizacji Umowy może ulec zmianie w następujących sytuacjach:</w:t>
      </w:r>
    </w:p>
    <w:p w14:paraId="7590C287"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w</w:t>
      </w:r>
      <w:r>
        <w:rPr>
          <w:rFonts w:ascii="Cambria" w:hAnsi="Cambria"/>
          <w:color w:val="000000"/>
          <w:sz w:val="20"/>
          <w:szCs w:val="20"/>
          <w:lang w:val="zh-CN" w:eastAsia="ar-SA"/>
        </w:rPr>
        <w:t xml:space="preserve"> przypadku wystąpienia siły wyższej, tj. zdarzenia nadzwyczajnego i zewnętrznego, na którego wystąpienie i trwanie Zamawiający lub Wykonawca nie mają wpływu oraz któremu nie</w:t>
      </w:r>
      <w:r>
        <w:rPr>
          <w:rFonts w:ascii="Cambria" w:hAnsi="Cambria"/>
          <w:color w:val="000000"/>
          <w:sz w:val="20"/>
          <w:szCs w:val="20"/>
          <w:lang w:eastAsia="ar-SA"/>
        </w:rPr>
        <w:t xml:space="preserve"> </w:t>
      </w:r>
      <w:r>
        <w:rPr>
          <w:rFonts w:ascii="Cambria" w:hAnsi="Cambria"/>
          <w:color w:val="000000"/>
          <w:sz w:val="20"/>
          <w:szCs w:val="20"/>
          <w:lang w:val="zh-CN" w:eastAsia="ar-SA"/>
        </w:rPr>
        <w:t xml:space="preserve">byli w stanie zapobiec pomimo dołożenia należytej staranności. W takim przypadku termin realizacji Umowy zostanie wydłużony o czas wystąpienia przypadku siły wyższej oraz usuwania jego skutków; </w:t>
      </w:r>
    </w:p>
    <w:p w14:paraId="4D83AF53"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w</w:t>
      </w:r>
      <w:r>
        <w:rPr>
          <w:rFonts w:ascii="Cambria" w:hAnsi="Cambria"/>
          <w:color w:val="000000"/>
          <w:sz w:val="20"/>
          <w:szCs w:val="20"/>
          <w:lang w:val="zh-CN" w:eastAsia="ar-SA"/>
        </w:rPr>
        <w:t xml:space="preserve"> przypadku wystąpienia okoliczności niezależnych od Wykonawcy lub Zamawiającego, pod warunkiem, że zmiana ta wynika z okoliczności, których Wykonawca lub Zamawiający nie mogli przewidzieć na etapie publikacji Zapytania ofertowego lub składania oferty </w:t>
      </w:r>
      <w:r>
        <w:rPr>
          <w:rFonts w:ascii="Cambria" w:hAnsi="Cambria"/>
          <w:color w:val="000000"/>
          <w:sz w:val="20"/>
          <w:szCs w:val="20"/>
          <w:lang w:eastAsia="ar-SA"/>
        </w:rPr>
        <w:t>pomimo zachowania należytej staranności</w:t>
      </w:r>
      <w:r>
        <w:rPr>
          <w:rFonts w:ascii="Cambria" w:hAnsi="Cambria"/>
          <w:color w:val="000000"/>
          <w:sz w:val="20"/>
          <w:szCs w:val="20"/>
        </w:rPr>
        <w:t xml:space="preserve"> </w:t>
      </w:r>
      <w:r>
        <w:rPr>
          <w:rFonts w:ascii="Cambria" w:hAnsi="Cambria"/>
          <w:color w:val="000000"/>
          <w:sz w:val="20"/>
          <w:szCs w:val="20"/>
          <w:lang w:val="zh-CN" w:eastAsia="ar-SA"/>
        </w:rPr>
        <w:t>i nie jest przez nich zawiniona</w:t>
      </w:r>
      <w:r>
        <w:rPr>
          <w:rFonts w:ascii="Cambria" w:hAnsi="Cambria"/>
          <w:color w:val="000000"/>
          <w:sz w:val="20"/>
          <w:szCs w:val="20"/>
          <w:lang w:eastAsia="ar-SA"/>
        </w:rPr>
        <w:t>;</w:t>
      </w:r>
    </w:p>
    <w:p w14:paraId="4FE9EDC6"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 xml:space="preserve">decyzji </w:t>
      </w:r>
      <w:r>
        <w:rPr>
          <w:rFonts w:ascii="Cambria" w:hAnsi="Cambria"/>
          <w:color w:val="000000"/>
          <w:sz w:val="20"/>
          <w:szCs w:val="20"/>
          <w:lang w:val="zh-CN" w:eastAsia="ar-SA"/>
        </w:rPr>
        <w:t xml:space="preserve">Zamawiającego </w:t>
      </w:r>
      <w:r>
        <w:rPr>
          <w:rFonts w:ascii="Cambria" w:hAnsi="Cambria"/>
          <w:color w:val="000000"/>
          <w:sz w:val="20"/>
          <w:szCs w:val="20"/>
          <w:lang w:eastAsia="ar-SA"/>
        </w:rPr>
        <w:t xml:space="preserve">o zawieszeniu wykonywania którejkolwiek części przedmiotu zamówienia </w:t>
      </w:r>
      <w:r>
        <w:rPr>
          <w:rFonts w:ascii="Cambria" w:hAnsi="Cambria"/>
          <w:color w:val="000000"/>
          <w:sz w:val="20"/>
          <w:szCs w:val="20"/>
          <w:lang w:val="zh-CN" w:eastAsia="ar-SA"/>
        </w:rPr>
        <w:t>z powod</w:t>
      </w:r>
      <w:r>
        <w:rPr>
          <w:rFonts w:ascii="Cambria" w:hAnsi="Cambria"/>
          <w:color w:val="000000"/>
          <w:sz w:val="20"/>
          <w:szCs w:val="20"/>
          <w:lang w:eastAsia="ar-SA"/>
        </w:rPr>
        <w:t>u</w:t>
      </w:r>
      <w:r>
        <w:rPr>
          <w:rFonts w:ascii="Cambria" w:hAnsi="Cambria"/>
          <w:color w:val="000000"/>
          <w:sz w:val="20"/>
          <w:szCs w:val="20"/>
          <w:lang w:val="zh-CN" w:eastAsia="ar-SA"/>
        </w:rPr>
        <w:t xml:space="preserve"> wystąpienia przyczyn technicznych lub organizacyjnych, niezależnych od Zamawiającego, okresowo uniemożliwiających kontynuowanie wykonywania </w:t>
      </w:r>
      <w:r>
        <w:rPr>
          <w:rFonts w:ascii="Cambria" w:hAnsi="Cambria"/>
          <w:color w:val="000000"/>
          <w:sz w:val="20"/>
          <w:szCs w:val="20"/>
          <w:lang w:eastAsia="ar-SA"/>
        </w:rPr>
        <w:t>P</w:t>
      </w:r>
      <w:r>
        <w:rPr>
          <w:rFonts w:ascii="Cambria" w:hAnsi="Cambria"/>
          <w:color w:val="000000"/>
          <w:sz w:val="20"/>
          <w:szCs w:val="20"/>
          <w:lang w:val="zh-CN" w:eastAsia="ar-SA"/>
        </w:rPr>
        <w:t xml:space="preserve">rzedmiotu </w:t>
      </w:r>
      <w:r>
        <w:rPr>
          <w:rFonts w:ascii="Cambria" w:hAnsi="Cambria"/>
          <w:color w:val="000000"/>
          <w:sz w:val="20"/>
          <w:szCs w:val="20"/>
          <w:lang w:eastAsia="ar-SA"/>
        </w:rPr>
        <w:t>U</w:t>
      </w:r>
      <w:r>
        <w:rPr>
          <w:rFonts w:ascii="Cambria" w:hAnsi="Cambria"/>
          <w:color w:val="000000"/>
          <w:sz w:val="20"/>
          <w:szCs w:val="20"/>
          <w:lang w:val="zh-CN" w:eastAsia="ar-SA"/>
        </w:rPr>
        <w:t xml:space="preserve">mowy, o czas zawieszenia. O zawieszeniu Zamawiający powiadomi Wykonawcę </w:t>
      </w:r>
      <w:r>
        <w:rPr>
          <w:rFonts w:ascii="Cambria" w:hAnsi="Cambria"/>
          <w:color w:val="000000"/>
          <w:sz w:val="20"/>
          <w:szCs w:val="20"/>
          <w:lang w:eastAsia="ar-SA"/>
        </w:rPr>
        <w:t xml:space="preserve">mailowo </w:t>
      </w:r>
      <w:r>
        <w:rPr>
          <w:rFonts w:ascii="Cambria" w:hAnsi="Cambria"/>
          <w:color w:val="000000"/>
          <w:sz w:val="20"/>
          <w:szCs w:val="20"/>
          <w:lang w:val="zh-CN" w:eastAsia="ar-SA"/>
        </w:rPr>
        <w:t>wskazując przyczynę zawieszenia</w:t>
      </w:r>
      <w:r>
        <w:rPr>
          <w:rFonts w:ascii="Cambria" w:hAnsi="Cambria"/>
          <w:color w:val="000000"/>
          <w:sz w:val="20"/>
          <w:szCs w:val="20"/>
          <w:lang w:eastAsia="ar-SA"/>
        </w:rPr>
        <w:t>;</w:t>
      </w:r>
    </w:p>
    <w:p w14:paraId="5C53B0FA" w14:textId="77777777" w:rsidR="00FF0B05" w:rsidRDefault="00000000">
      <w:pPr>
        <w:numPr>
          <w:ilvl w:val="0"/>
          <w:numId w:val="17"/>
        </w:numPr>
        <w:suppressAutoHyphens/>
        <w:jc w:val="both"/>
        <w:rPr>
          <w:rFonts w:ascii="Cambria" w:hAnsi="Cambria"/>
          <w:color w:val="000000"/>
          <w:sz w:val="20"/>
          <w:szCs w:val="20"/>
          <w:lang w:eastAsia="ar-SA"/>
        </w:rPr>
      </w:pPr>
      <w:r>
        <w:rPr>
          <w:rFonts w:ascii="Cambria" w:hAnsi="Cambria"/>
          <w:color w:val="000000"/>
          <w:sz w:val="20"/>
          <w:szCs w:val="20"/>
          <w:lang w:eastAsia="ar-SA"/>
        </w:rPr>
        <w:t>z</w:t>
      </w:r>
      <w:r>
        <w:rPr>
          <w:rFonts w:ascii="Cambria" w:hAnsi="Cambria"/>
          <w:color w:val="000000"/>
          <w:sz w:val="20"/>
          <w:szCs w:val="20"/>
          <w:lang w:val="zh-CN" w:eastAsia="ar-SA"/>
        </w:rPr>
        <w:t xml:space="preserve"> powodu zmiany przepisów prawnych istotnych dla realizacji </w:t>
      </w:r>
      <w:r>
        <w:rPr>
          <w:rFonts w:ascii="Cambria" w:hAnsi="Cambria"/>
          <w:color w:val="000000"/>
          <w:sz w:val="20"/>
          <w:szCs w:val="20"/>
          <w:lang w:eastAsia="ar-SA"/>
        </w:rPr>
        <w:t>przedmiotu zamówienia</w:t>
      </w:r>
      <w:r>
        <w:rPr>
          <w:rFonts w:ascii="Cambria" w:hAnsi="Cambria"/>
          <w:color w:val="000000"/>
          <w:sz w:val="20"/>
          <w:szCs w:val="20"/>
          <w:lang w:val="zh-CN" w:eastAsia="ar-SA"/>
        </w:rPr>
        <w:t xml:space="preserve"> mających wpływ na zakres lub termin </w:t>
      </w:r>
      <w:r>
        <w:rPr>
          <w:rFonts w:ascii="Cambria" w:hAnsi="Cambria"/>
          <w:color w:val="000000"/>
          <w:sz w:val="20"/>
          <w:szCs w:val="20"/>
          <w:lang w:eastAsia="ar-SA"/>
        </w:rPr>
        <w:t xml:space="preserve">jego </w:t>
      </w:r>
      <w:r>
        <w:rPr>
          <w:rFonts w:ascii="Cambria" w:hAnsi="Cambria"/>
          <w:color w:val="000000"/>
          <w:sz w:val="20"/>
          <w:szCs w:val="20"/>
          <w:lang w:val="zh-CN" w:eastAsia="ar-SA"/>
        </w:rPr>
        <w:t>wykonania w zakresie niezbędnym do dostosowania się do nowych przepisów</w:t>
      </w:r>
      <w:r>
        <w:rPr>
          <w:rFonts w:ascii="Cambria" w:hAnsi="Cambria" w:cs="Arial"/>
          <w:color w:val="000000"/>
          <w:sz w:val="20"/>
          <w:szCs w:val="20"/>
          <w:shd w:val="clear" w:color="auto" w:fill="FFFFFF"/>
        </w:rPr>
        <w:t>.</w:t>
      </w:r>
    </w:p>
    <w:p w14:paraId="11B93DD1" w14:textId="77777777" w:rsidR="00FF0B05" w:rsidRDefault="00000000">
      <w:pPr>
        <w:pStyle w:val="Akapitzlist"/>
        <w:numPr>
          <w:ilvl w:val="0"/>
          <w:numId w:val="16"/>
        </w:numPr>
        <w:ind w:left="426" w:hanging="284"/>
        <w:jc w:val="both"/>
        <w:rPr>
          <w:rFonts w:ascii="Cambria" w:hAnsi="Cambria"/>
          <w:sz w:val="20"/>
          <w:szCs w:val="20"/>
        </w:rPr>
      </w:pPr>
      <w:r>
        <w:rPr>
          <w:rFonts w:ascii="Cambria" w:hAnsi="Cambria"/>
          <w:sz w:val="20"/>
          <w:szCs w:val="20"/>
        </w:rPr>
        <w:t>Wynagrodzenie Wykonawcy określone w Umowie może ulec zmianie w przypadku zmiany obowiązującej stawki VAT. W takiej sytuacji wynagrodzenie ulegnie zmianie w sposób odpowiedni, tak aby odpowiadało zaktualizowanej stawce tego podatku dla zakresu dostaw objętego Umową, który na dzień zmiany stawki podatku nie został jeszcze rozliczony.</w:t>
      </w:r>
    </w:p>
    <w:p w14:paraId="0A8529FC"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t xml:space="preserve">Inne </w:t>
      </w:r>
      <w:r>
        <w:rPr>
          <w:rFonts w:ascii="Cambria" w:hAnsi="Cambria" w:cs="Arial"/>
          <w:sz w:val="20"/>
          <w:szCs w:val="20"/>
        </w:rPr>
        <w:t>zmiany niniejszej Umowy będą możliwe w przypadku</w:t>
      </w:r>
      <w:r>
        <w:rPr>
          <w:rFonts w:ascii="Cambria" w:hAnsi="Cambria"/>
          <w:sz w:val="20"/>
          <w:szCs w:val="20"/>
        </w:rPr>
        <w:t>:</w:t>
      </w:r>
    </w:p>
    <w:p w14:paraId="31A85EB9" w14:textId="77777777" w:rsidR="00FF0B05" w:rsidRDefault="00000000">
      <w:pPr>
        <w:numPr>
          <w:ilvl w:val="0"/>
          <w:numId w:val="18"/>
        </w:numPr>
        <w:spacing w:before="60" w:after="60"/>
        <w:ind w:left="851"/>
        <w:jc w:val="both"/>
        <w:rPr>
          <w:rFonts w:ascii="Cambria" w:eastAsia="Calibri" w:hAnsi="Cambria"/>
          <w:sz w:val="20"/>
          <w:szCs w:val="20"/>
          <w:lang w:eastAsia="pl-PL"/>
        </w:rPr>
      </w:pPr>
      <w:r>
        <w:rPr>
          <w:rFonts w:ascii="Cambria" w:hAnsi="Cambria" w:cs="Arial"/>
          <w:sz w:val="20"/>
          <w:szCs w:val="20"/>
        </w:rPr>
        <w:t>zmiany regulacji prawnych obowiązujących w dniu złożenia oferty przez Wykonawcę, która będzie wnosiła nowe wymagania co do sposobu realizacji jakiegokolwiek elementu Przedmiotu Umowy</w:t>
      </w:r>
      <w:r>
        <w:rPr>
          <w:rFonts w:ascii="Cambria" w:eastAsia="Calibri" w:hAnsi="Cambria"/>
          <w:sz w:val="20"/>
          <w:szCs w:val="20"/>
          <w:lang w:eastAsia="pl-PL"/>
        </w:rPr>
        <w:t>;</w:t>
      </w:r>
    </w:p>
    <w:p w14:paraId="23469F33" w14:textId="77777777" w:rsidR="00FF0B05" w:rsidRDefault="00000000">
      <w:pPr>
        <w:numPr>
          <w:ilvl w:val="0"/>
          <w:numId w:val="18"/>
        </w:numPr>
        <w:spacing w:before="60" w:after="60"/>
        <w:ind w:left="851"/>
        <w:jc w:val="both"/>
        <w:rPr>
          <w:rFonts w:ascii="Cambria" w:eastAsia="Calibri" w:hAnsi="Cambria"/>
          <w:sz w:val="20"/>
          <w:szCs w:val="20"/>
          <w:lang w:eastAsia="pl-PL"/>
        </w:rPr>
      </w:pPr>
      <w:r>
        <w:rPr>
          <w:rFonts w:ascii="Cambria" w:hAnsi="Cambria" w:cs="Arial"/>
          <w:sz w:val="20"/>
          <w:szCs w:val="20"/>
        </w:rPr>
        <w:t xml:space="preserve">gdy konieczność wprowadzenia zmian będzie następstwem zmian wprowadzonych </w:t>
      </w:r>
      <w:r>
        <w:rPr>
          <w:rFonts w:ascii="Cambria" w:hAnsi="Cambria" w:cs="Arial"/>
          <w:sz w:val="20"/>
          <w:szCs w:val="20"/>
        </w:rPr>
        <w:br/>
        <w:t>w umowach pomiędzy Zamawiającym a inną niż Wykonawca stroną, w szczególności Instytucją Pośredniczącą, będącą stroną umowy o dofinansowanie, w ramach której finansowane jest niniejsze zamówienia, a także innymi instytucjami, które na podstawie przepisów prawa mogą wpływać na realizację zamówienia</w:t>
      </w:r>
      <w:r>
        <w:rPr>
          <w:rFonts w:ascii="Cambria" w:hAnsi="Cambria" w:cs="Arial"/>
          <w:color w:val="000000"/>
          <w:sz w:val="20"/>
          <w:szCs w:val="20"/>
          <w:shd w:val="clear" w:color="auto" w:fill="FFFFFF"/>
        </w:rPr>
        <w:t>.</w:t>
      </w:r>
    </w:p>
    <w:p w14:paraId="67561FA6"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lastRenderedPageBreak/>
        <w:t>W przypadkach określonych w ust. 3 powyżej, termin realizacji Umowy zostanie wydłużony o czas występowania sytuacji opisanych w ustępie, w tym czas niezbędny na usuwanie skutków tych sytuacji.</w:t>
      </w:r>
    </w:p>
    <w:p w14:paraId="6E08FF04" w14:textId="77777777" w:rsidR="00FF0B05" w:rsidRDefault="00000000">
      <w:pPr>
        <w:pStyle w:val="Akapitzlist"/>
        <w:numPr>
          <w:ilvl w:val="0"/>
          <w:numId w:val="16"/>
        </w:numPr>
        <w:spacing w:before="60" w:after="60"/>
        <w:ind w:left="425" w:hanging="357"/>
        <w:contextualSpacing w:val="0"/>
        <w:jc w:val="both"/>
        <w:rPr>
          <w:rFonts w:ascii="Cambria" w:hAnsi="Cambria"/>
          <w:sz w:val="20"/>
          <w:szCs w:val="20"/>
        </w:rPr>
      </w:pPr>
      <w:r>
        <w:rPr>
          <w:rFonts w:ascii="Cambria" w:hAnsi="Cambria"/>
          <w:sz w:val="20"/>
          <w:szCs w:val="20"/>
        </w:rPr>
        <w:t>Wszelkie zmiany niniejszej Umowy będą wymagały formy pisemnej i zgody obu Stron pod rygorem nieważności takich zmian.</w:t>
      </w:r>
    </w:p>
    <w:p w14:paraId="6A2C22E1" w14:textId="77777777" w:rsidR="00FF0B05" w:rsidRDefault="00FF0B05">
      <w:pPr>
        <w:jc w:val="center"/>
        <w:rPr>
          <w:rFonts w:ascii="Cambria" w:hAnsi="Cambria" w:cs="Tahoma"/>
          <w:b/>
          <w:sz w:val="20"/>
          <w:szCs w:val="20"/>
          <w:lang w:eastAsia="pl-PL"/>
        </w:rPr>
      </w:pPr>
    </w:p>
    <w:p w14:paraId="3A42F744"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13.</w:t>
      </w:r>
    </w:p>
    <w:p w14:paraId="3614CA43"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OCHRONA DANYCH OSOBOWYCH</w:t>
      </w:r>
    </w:p>
    <w:p w14:paraId="56A04F05" w14:textId="77777777" w:rsidR="00FF0B05" w:rsidRDefault="00000000">
      <w:pPr>
        <w:pStyle w:val="Akapitzlist"/>
        <w:numPr>
          <w:ilvl w:val="0"/>
          <w:numId w:val="19"/>
        </w:numPr>
        <w:spacing w:before="120" w:after="60"/>
        <w:ind w:left="425" w:hanging="357"/>
        <w:contextualSpacing w:val="0"/>
        <w:jc w:val="both"/>
        <w:rPr>
          <w:rFonts w:ascii="Cambria" w:hAnsi="Cambria" w:cs="Tahoma"/>
          <w:sz w:val="20"/>
          <w:szCs w:val="20"/>
        </w:rPr>
      </w:pPr>
      <w:r>
        <w:rPr>
          <w:rFonts w:ascii="Cambria" w:hAnsi="Cambria" w:cs="Tahoma"/>
          <w:sz w:val="20"/>
          <w:szCs w:val="20"/>
        </w:rPr>
        <w:t>Administratorem danych osobowych w rozumienia art. 4 pkt 7 Rozporządzenia Parlamentu Europejskiego i Rady (UE) 2016/679 z dnia 27 kwietnia 2016 roku (dalej „RODO”) jest Zamawiający, który dokonuje transakcji dostawy Przedmiotu Umowy z Dostawcą.</w:t>
      </w:r>
    </w:p>
    <w:p w14:paraId="5F04551F"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przetwarzane są w celu realizacji współpracy, na podstawie zawartej Umowy (dalej „</w:t>
      </w:r>
      <w:r>
        <w:rPr>
          <w:rFonts w:ascii="Cambria" w:hAnsi="Cambria" w:cs="Tahoma"/>
          <w:b/>
          <w:sz w:val="20"/>
          <w:szCs w:val="20"/>
        </w:rPr>
        <w:t>Współpraca</w:t>
      </w:r>
      <w:r>
        <w:rPr>
          <w:rFonts w:ascii="Cambria" w:hAnsi="Cambria" w:cs="Tahoma"/>
          <w:sz w:val="20"/>
          <w:szCs w:val="20"/>
        </w:rPr>
        <w:t>”).</w:t>
      </w:r>
    </w:p>
    <w:p w14:paraId="44426C17"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Podstawą prawną przetwarzania w celu Współpracy jest wykonanie Umowy lub podjęcie działań niezbędnych do wykonania Umowy przed jej zawarciem (art. 6 ust. 1 lit. b RODO). Podstawą prawną przetwarzania danych w celu wystawiania i przechowywania dokumentów zakupowych oraz innych dokumentów księgowych, a także w innych celach, w jakich Administrator jest zobowiązany przetwarzać dane osobowe na podstawie przepisu prawa, jest wypełnienie obowiązku prawnego ciążącego na Administratorze (art. 6 ust. 1 lit. c RODO). Podstawą przetwarzania danych w celach marketingowych jest dobrowolna zgoda (art. 6 ust. 1 lit. a RODO).</w:t>
      </w:r>
    </w:p>
    <w:p w14:paraId="4339826D"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są także przetwarzane na podstawie prawnie uzasadnionych interesów Administratora (art. 6 ust. 1 lit f RODO), a interesami tymi są: obrona i dochodzenie roszczeń, tworzenie zestawień, analiz i statystyk oraz weryfikacja wiarygodności płatniczej kontrahentów.</w:t>
      </w:r>
    </w:p>
    <w:p w14:paraId="104D61CC"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będą przetwarzane przez okres prowadzenia Współpracy, a po jego zakończeniu – do czasu przedawnienia roszczeń związanych ze Współpracą lub wygaśnięcia obowiązku archiwizacji danych wynikającego z przepisów prawa.</w:t>
      </w:r>
    </w:p>
    <w:p w14:paraId="03AD8C8E"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Dane osobowe mogą być przekazane podmiotom przetwarzającym je na zlecenie Zamawiającego (np. firmom świadczącym usługi księgowe, usługi transportowe, spedycyjne, kurierskie lub inne), ale tylko w celu i zakresie niezbędnym dla realizacji danej usługi.</w:t>
      </w:r>
    </w:p>
    <w:p w14:paraId="33F5D4F7" w14:textId="77777777"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Osoby, których dane dotyczą mają prawo żądania dostępu do danych, sprostowania, usunięcia, przenoszenia lub ograniczenia ich przetwarzania, prawo złożenia sprzeciwu wobec przetwarzania oraz prawo wniesienia skargi do Prezesa Urzędu Ochrony Danych Osobowych. W odniesieniu do przetwarzania w oparciu o zgodę, przysługuje prawo do cofnięcia zgody w dowolnym momencie bez wpływu na zgodność z prawem przetwarzania, jakiego dokonano na podstawie zgody przed jej cofnięciem.</w:t>
      </w:r>
    </w:p>
    <w:p w14:paraId="78F7D61A" w14:textId="0E6D2DA9" w:rsidR="00FF0B05" w:rsidRDefault="00000000">
      <w:pPr>
        <w:pStyle w:val="Akapitzlist"/>
        <w:numPr>
          <w:ilvl w:val="0"/>
          <w:numId w:val="19"/>
        </w:numPr>
        <w:spacing w:before="60" w:after="60"/>
        <w:ind w:left="425" w:hanging="357"/>
        <w:contextualSpacing w:val="0"/>
        <w:jc w:val="both"/>
        <w:rPr>
          <w:rFonts w:ascii="Cambria" w:hAnsi="Cambria" w:cs="Tahoma"/>
          <w:sz w:val="20"/>
          <w:szCs w:val="20"/>
        </w:rPr>
      </w:pPr>
      <w:r>
        <w:rPr>
          <w:rFonts w:ascii="Cambria" w:hAnsi="Cambria" w:cs="Tahoma"/>
          <w:sz w:val="20"/>
          <w:szCs w:val="20"/>
        </w:rPr>
        <w:t xml:space="preserve">W celu realizacji jednego ze swoich praw można się skontaktować z Zamawiającym za pomocą poczty elektronicznej pod adresem: </w:t>
      </w:r>
      <w:hyperlink r:id="rId8" w:history="1">
        <w:r w:rsidR="00D40B91" w:rsidRPr="005B1A38">
          <w:rPr>
            <w:rStyle w:val="Hipercze"/>
            <w:rFonts w:ascii="Cambria" w:hAnsi="Cambria" w:cs="Tahoma"/>
            <w:bCs/>
            <w:sz w:val="20"/>
            <w:szCs w:val="20"/>
          </w:rPr>
          <w:t>info@</w:t>
        </w:r>
        <w:r w:rsidR="00D40B91" w:rsidRPr="00D40B91">
          <w:rPr>
            <w:rStyle w:val="Hipercze"/>
            <w:rFonts w:ascii="Cambria" w:hAnsi="Cambria" w:cs="Tahoma"/>
            <w:bCs/>
            <w:sz w:val="20"/>
            <w:szCs w:val="20"/>
          </w:rPr>
          <w:t>i4hv.com</w:t>
        </w:r>
      </w:hyperlink>
      <w:r w:rsidR="00D40B91" w:rsidRPr="005B1A38">
        <w:rPr>
          <w:rFonts w:ascii="Cambria" w:hAnsi="Cambria" w:cs="Tahoma"/>
          <w:bCs/>
          <w:sz w:val="20"/>
          <w:szCs w:val="20"/>
        </w:rPr>
        <w:t>.</w:t>
      </w:r>
    </w:p>
    <w:p w14:paraId="56DDA37F" w14:textId="77777777" w:rsidR="00FF0B05" w:rsidRDefault="00FF0B05">
      <w:pPr>
        <w:jc w:val="center"/>
        <w:rPr>
          <w:rFonts w:ascii="Cambria" w:hAnsi="Cambria" w:cs="Tahoma"/>
          <w:b/>
          <w:sz w:val="20"/>
          <w:szCs w:val="20"/>
          <w:lang w:eastAsia="pl-PL"/>
        </w:rPr>
      </w:pPr>
    </w:p>
    <w:p w14:paraId="0FD62950"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 14.</w:t>
      </w:r>
    </w:p>
    <w:p w14:paraId="25FBA44D" w14:textId="77777777" w:rsidR="00FF0B05" w:rsidRDefault="00000000">
      <w:pPr>
        <w:jc w:val="center"/>
        <w:rPr>
          <w:rFonts w:ascii="Cambria" w:hAnsi="Cambria" w:cs="Tahoma"/>
          <w:b/>
          <w:sz w:val="20"/>
          <w:szCs w:val="20"/>
          <w:lang w:eastAsia="pl-PL"/>
        </w:rPr>
      </w:pPr>
      <w:r>
        <w:rPr>
          <w:rFonts w:ascii="Cambria" w:hAnsi="Cambria" w:cs="Tahoma"/>
          <w:b/>
          <w:sz w:val="20"/>
          <w:szCs w:val="20"/>
          <w:lang w:eastAsia="pl-PL"/>
        </w:rPr>
        <w:t>POSTANOWIENIA KOŃCOWE</w:t>
      </w:r>
    </w:p>
    <w:p w14:paraId="41DAE754" w14:textId="77777777" w:rsidR="00FF0B05" w:rsidRDefault="00000000">
      <w:pPr>
        <w:pStyle w:val="Akapitzlist"/>
        <w:numPr>
          <w:ilvl w:val="0"/>
          <w:numId w:val="20"/>
        </w:numPr>
        <w:spacing w:before="120"/>
        <w:ind w:left="425" w:hanging="357"/>
        <w:contextualSpacing w:val="0"/>
        <w:jc w:val="both"/>
        <w:rPr>
          <w:rFonts w:ascii="Cambria" w:hAnsi="Cambria" w:cs="Tahoma"/>
          <w:sz w:val="20"/>
          <w:szCs w:val="20"/>
        </w:rPr>
      </w:pPr>
      <w:r>
        <w:rPr>
          <w:rFonts w:ascii="Cambria" w:hAnsi="Cambria" w:cs="Tahoma"/>
          <w:sz w:val="20"/>
          <w:szCs w:val="20"/>
        </w:rPr>
        <w:t xml:space="preserve">Niniejsza Umowa podlega prawu polskiemu. W kwestiach nieuregulowanych Umową zastosowanie mają przepisy Kodeksu cywilnego oraz przepisy innych aktów prawa powszechnie obowiązującego. </w:t>
      </w:r>
    </w:p>
    <w:p w14:paraId="05E954B1"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lastRenderedPageBreak/>
        <w:t>Ogólne warunki lub inne wzorce umowne zastrzeżone przez Dostawcę nie będą wiążące dla Zamawiającego nawet jeśli nie zostaną przez Zamawiającego wyraźnie odrzucone.</w:t>
      </w:r>
    </w:p>
    <w:p w14:paraId="6362AF3D"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 xml:space="preserve">Na cesję praw lub obowiązków wynikających z Umowy, wymagana jest uprzednia pisemna zgoda Zamawiającego. </w:t>
      </w:r>
    </w:p>
    <w:p w14:paraId="5BE9A60D"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Zmiana lub uzupełnienie postanowień Umowy wymaga dla swej ważności zachowania formy pisemnej.</w:t>
      </w:r>
    </w:p>
    <w:p w14:paraId="2D943A55"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Spory wynikłe z wykonania Umowy rozstrzyga sąd właściwy dla miejsca siedziby Zamawiającego.</w:t>
      </w:r>
    </w:p>
    <w:p w14:paraId="2A8EA127"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Umowę sporządzono w dwóch jednobrzmiących egzemplarzach, po jednym dla każdej ze Stron.</w:t>
      </w:r>
    </w:p>
    <w:p w14:paraId="3CC91994" w14:textId="77777777" w:rsidR="00FF0B05" w:rsidRDefault="00000000">
      <w:pPr>
        <w:pStyle w:val="Akapitzlist"/>
        <w:numPr>
          <w:ilvl w:val="0"/>
          <w:numId w:val="20"/>
        </w:numPr>
        <w:spacing w:before="60"/>
        <w:ind w:left="426"/>
        <w:contextualSpacing w:val="0"/>
        <w:jc w:val="both"/>
        <w:rPr>
          <w:rFonts w:ascii="Cambria" w:hAnsi="Cambria" w:cs="Tahoma"/>
          <w:sz w:val="20"/>
          <w:szCs w:val="20"/>
        </w:rPr>
      </w:pPr>
      <w:r>
        <w:rPr>
          <w:rFonts w:ascii="Cambria" w:hAnsi="Cambria" w:cs="Tahoma"/>
          <w:sz w:val="20"/>
          <w:szCs w:val="20"/>
        </w:rPr>
        <w:t>Wszelkie załączniki do Umowy stanowią jej integralną część. Na dzień podpisania Umowy są to:</w:t>
      </w:r>
    </w:p>
    <w:p w14:paraId="09E71664" w14:textId="086BD3C8" w:rsidR="00FF0B05" w:rsidRDefault="00000000">
      <w:pPr>
        <w:pStyle w:val="Akapitzlist"/>
        <w:numPr>
          <w:ilvl w:val="0"/>
          <w:numId w:val="21"/>
        </w:numPr>
        <w:spacing w:before="60"/>
        <w:contextualSpacing w:val="0"/>
        <w:jc w:val="both"/>
        <w:rPr>
          <w:rFonts w:ascii="Cambria" w:hAnsi="Cambria" w:cs="Tahoma"/>
          <w:sz w:val="20"/>
          <w:szCs w:val="20"/>
        </w:rPr>
      </w:pPr>
      <w:r>
        <w:rPr>
          <w:rFonts w:ascii="Cambria" w:hAnsi="Cambria" w:cs="Tahoma"/>
          <w:sz w:val="20"/>
          <w:szCs w:val="20"/>
        </w:rPr>
        <w:t>Załącznik nr 1 (</w:t>
      </w:r>
      <w:r w:rsidR="001B7CEF">
        <w:rPr>
          <w:rFonts w:ascii="Cambria" w:hAnsi="Cambria" w:cs="Tahoma"/>
          <w:sz w:val="20"/>
          <w:szCs w:val="20"/>
        </w:rPr>
        <w:t xml:space="preserve">Szczegółowy zakres dostawy wraz ze </w:t>
      </w:r>
      <w:r w:rsidR="001B7CEF" w:rsidRPr="001B7CEF">
        <w:rPr>
          <w:rFonts w:ascii="Cambria" w:hAnsi="Cambria" w:cs="Tahoma"/>
          <w:sz w:val="20"/>
          <w:szCs w:val="20"/>
        </w:rPr>
        <w:t>specyfikacją Przedmiotu Umowy</w:t>
      </w:r>
      <w:r w:rsidR="001B7CEF">
        <w:rPr>
          <w:rFonts w:ascii="Cambria" w:hAnsi="Cambria" w:cs="Tahoma"/>
          <w:sz w:val="20"/>
          <w:szCs w:val="20"/>
        </w:rPr>
        <w:t xml:space="preserve"> </w:t>
      </w:r>
      <w:r>
        <w:rPr>
          <w:rFonts w:ascii="Cambria" w:hAnsi="Cambria" w:cs="Tahoma"/>
          <w:sz w:val="20"/>
          <w:szCs w:val="20"/>
        </w:rPr>
        <w:t>)</w:t>
      </w:r>
    </w:p>
    <w:p w14:paraId="0152A2B8" w14:textId="77777777" w:rsidR="00FF0B05" w:rsidRDefault="00000000">
      <w:pPr>
        <w:pStyle w:val="Akapitzlist"/>
        <w:numPr>
          <w:ilvl w:val="0"/>
          <w:numId w:val="21"/>
        </w:numPr>
        <w:spacing w:before="60"/>
        <w:contextualSpacing w:val="0"/>
        <w:jc w:val="both"/>
        <w:rPr>
          <w:rFonts w:ascii="Cambria" w:hAnsi="Cambria" w:cs="Tahoma"/>
          <w:sz w:val="20"/>
          <w:szCs w:val="20"/>
        </w:rPr>
      </w:pPr>
      <w:r>
        <w:rPr>
          <w:rFonts w:ascii="Cambria" w:hAnsi="Cambria" w:cs="Tahoma"/>
          <w:sz w:val="20"/>
          <w:szCs w:val="20"/>
        </w:rPr>
        <w:t>Załącznik nr 2 (Protokół Odbioru)</w:t>
      </w:r>
    </w:p>
    <w:p w14:paraId="5A391CA6" w14:textId="77777777" w:rsidR="00FF0B05" w:rsidRDefault="00FF0B05">
      <w:pPr>
        <w:jc w:val="both"/>
        <w:rPr>
          <w:rFonts w:ascii="Cambria" w:hAnsi="Cambria" w:cs="Tahoma"/>
          <w:sz w:val="20"/>
          <w:szCs w:val="20"/>
        </w:rPr>
      </w:pPr>
    </w:p>
    <w:p w14:paraId="5C0CE1CC" w14:textId="77777777" w:rsidR="00FF0B05" w:rsidRDefault="00FF0B05">
      <w:pPr>
        <w:jc w:val="both"/>
        <w:rPr>
          <w:rFonts w:ascii="Cambria" w:hAnsi="Cambria" w:cs="Tahoma"/>
          <w:sz w:val="20"/>
          <w:szCs w:val="20"/>
        </w:rPr>
      </w:pPr>
    </w:p>
    <w:p w14:paraId="753F3E13" w14:textId="77777777" w:rsidR="00FF0B05" w:rsidRDefault="00FF0B05">
      <w:pPr>
        <w:jc w:val="both"/>
        <w:rPr>
          <w:rFonts w:ascii="Cambria" w:hAnsi="Cambria" w:cs="Tahoma"/>
          <w:sz w:val="20"/>
          <w:szCs w:val="20"/>
        </w:rPr>
      </w:pPr>
    </w:p>
    <w:p w14:paraId="163D5F7B" w14:textId="77777777" w:rsidR="00FF0B05" w:rsidRDefault="00FF0B05">
      <w:pPr>
        <w:jc w:val="both"/>
        <w:rPr>
          <w:rFonts w:ascii="Cambria" w:hAnsi="Cambria" w:cs="Tahoma"/>
          <w:sz w:val="20"/>
          <w:szCs w:val="20"/>
          <w:lang w:eastAsia="pl-PL"/>
        </w:rPr>
      </w:pPr>
    </w:p>
    <w:p w14:paraId="4B84BFD5" w14:textId="77777777" w:rsidR="00FF0B05" w:rsidRDefault="00FF0B05">
      <w:pPr>
        <w:jc w:val="both"/>
        <w:rPr>
          <w:rFonts w:ascii="Cambria" w:hAnsi="Cambria" w:cs="Tahoma"/>
          <w:sz w:val="20"/>
          <w:szCs w:val="20"/>
          <w:lang w:eastAsia="pl-PL"/>
        </w:rPr>
      </w:pPr>
    </w:p>
    <w:p w14:paraId="3EC03987" w14:textId="77777777" w:rsidR="00FF0B05" w:rsidRDefault="00000000">
      <w:pPr>
        <w:ind w:firstLineChars="100" w:firstLine="201"/>
        <w:jc w:val="both"/>
        <w:rPr>
          <w:rFonts w:ascii="Cambria" w:hAnsi="Cambria" w:cs="Tahoma"/>
          <w:b/>
          <w:bCs/>
          <w:i/>
          <w:iCs/>
          <w:sz w:val="20"/>
          <w:szCs w:val="20"/>
          <w:lang w:eastAsia="pl-PL"/>
        </w:rPr>
      </w:pPr>
      <w:r>
        <w:rPr>
          <w:rFonts w:ascii="Cambria" w:hAnsi="Cambria" w:cs="Tahoma"/>
          <w:b/>
          <w:bCs/>
          <w:i/>
          <w:iCs/>
          <w:sz w:val="20"/>
          <w:szCs w:val="20"/>
          <w:lang w:eastAsia="pl-PL"/>
        </w:rPr>
        <w:t xml:space="preserve">Za Zamawiającego </w:t>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val="en-US" w:eastAsia="pl-PL"/>
        </w:rPr>
        <w:t xml:space="preserve">                            </w:t>
      </w:r>
      <w:r>
        <w:rPr>
          <w:rFonts w:ascii="Cambria" w:hAnsi="Cambria" w:cs="Tahoma"/>
          <w:b/>
          <w:bCs/>
          <w:i/>
          <w:iCs/>
          <w:sz w:val="20"/>
          <w:szCs w:val="20"/>
          <w:lang w:eastAsia="pl-PL"/>
        </w:rPr>
        <w:tab/>
        <w:t>Za Dostawcę</w:t>
      </w:r>
    </w:p>
    <w:p w14:paraId="6F6BC024" w14:textId="77777777" w:rsidR="00FF0B05" w:rsidRDefault="00FF0B05">
      <w:pPr>
        <w:jc w:val="both"/>
        <w:rPr>
          <w:rFonts w:ascii="Cambria" w:hAnsi="Cambria" w:cs="Tahoma"/>
          <w:b/>
          <w:bCs/>
          <w:i/>
          <w:iCs/>
          <w:sz w:val="20"/>
          <w:szCs w:val="20"/>
          <w:lang w:eastAsia="pl-PL"/>
        </w:rPr>
      </w:pPr>
    </w:p>
    <w:p w14:paraId="13B70597" w14:textId="77777777" w:rsidR="00FF0B05" w:rsidRDefault="00FF0B05">
      <w:pPr>
        <w:ind w:firstLineChars="50" w:firstLine="100"/>
        <w:jc w:val="both"/>
        <w:rPr>
          <w:rFonts w:ascii="Cambria" w:hAnsi="Cambria" w:cs="Tahoma"/>
          <w:b/>
          <w:bCs/>
          <w:i/>
          <w:iCs/>
          <w:sz w:val="20"/>
          <w:szCs w:val="20"/>
          <w:lang w:eastAsia="pl-PL"/>
        </w:rPr>
      </w:pPr>
    </w:p>
    <w:p w14:paraId="6F5E2388" w14:textId="77777777" w:rsidR="00FF0B05" w:rsidRDefault="00000000">
      <w:pPr>
        <w:jc w:val="both"/>
        <w:rPr>
          <w:rFonts w:ascii="Cambria" w:hAnsi="Cambria" w:cs="Tahoma"/>
          <w:b/>
          <w:bCs/>
          <w:i/>
          <w:iCs/>
          <w:sz w:val="20"/>
          <w:szCs w:val="20"/>
          <w:lang w:eastAsia="pl-PL"/>
        </w:rPr>
      </w:pPr>
      <w:r>
        <w:rPr>
          <w:rFonts w:ascii="Cambria" w:hAnsi="Cambria" w:cs="Tahoma"/>
          <w:b/>
          <w:bCs/>
          <w:i/>
          <w:iCs/>
          <w:sz w:val="20"/>
          <w:szCs w:val="20"/>
          <w:lang w:eastAsia="pl-PL"/>
        </w:rPr>
        <w:t>____________________</w:t>
      </w:r>
      <w:r>
        <w:rPr>
          <w:rFonts w:ascii="Cambria" w:hAnsi="Cambria" w:cs="Tahoma"/>
          <w:b/>
          <w:bCs/>
          <w:i/>
          <w:iCs/>
          <w:sz w:val="20"/>
          <w:szCs w:val="20"/>
          <w:lang w:eastAsia="pl-PL"/>
        </w:rPr>
        <w:tab/>
        <w:t xml:space="preserve"> </w:t>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eastAsia="pl-PL"/>
        </w:rPr>
        <w:tab/>
      </w:r>
      <w:r>
        <w:rPr>
          <w:rFonts w:ascii="Cambria" w:hAnsi="Cambria" w:cs="Tahoma"/>
          <w:b/>
          <w:bCs/>
          <w:i/>
          <w:iCs/>
          <w:sz w:val="20"/>
          <w:szCs w:val="20"/>
          <w:lang w:val="en-US" w:eastAsia="pl-PL"/>
        </w:rPr>
        <w:t xml:space="preserve">            </w:t>
      </w:r>
      <w:r>
        <w:rPr>
          <w:rFonts w:ascii="Cambria" w:hAnsi="Cambria" w:cs="Tahoma"/>
          <w:b/>
          <w:bCs/>
          <w:i/>
          <w:iCs/>
          <w:sz w:val="20"/>
          <w:szCs w:val="20"/>
          <w:lang w:eastAsia="pl-PL"/>
        </w:rPr>
        <w:t>____________________</w:t>
      </w:r>
    </w:p>
    <w:p w14:paraId="098602A9" w14:textId="77777777" w:rsidR="00FF0B05" w:rsidRDefault="00FF0B05">
      <w:pPr>
        <w:rPr>
          <w:rFonts w:ascii="Arial" w:hAnsi="Arial"/>
          <w:color w:val="000000"/>
          <w:spacing w:val="-1"/>
          <w:szCs w:val="12"/>
        </w:rPr>
      </w:pPr>
    </w:p>
    <w:p w14:paraId="7520B062" w14:textId="77777777" w:rsidR="00FF0B05" w:rsidRDefault="00FF0B05">
      <w:pPr>
        <w:rPr>
          <w:rFonts w:ascii="Cambria" w:hAnsi="Cambria" w:cs="Tahoma"/>
          <w:b/>
          <w:sz w:val="20"/>
        </w:rPr>
      </w:pPr>
    </w:p>
    <w:p w14:paraId="021B9924" w14:textId="77777777" w:rsidR="00FF0B05" w:rsidRDefault="00000000">
      <w:pPr>
        <w:rPr>
          <w:rFonts w:ascii="Cambria" w:hAnsi="Cambria" w:cs="Tahoma"/>
          <w:b/>
          <w:i/>
          <w:sz w:val="20"/>
        </w:rPr>
      </w:pPr>
      <w:r>
        <w:rPr>
          <w:rFonts w:ascii="Cambria" w:hAnsi="Cambria" w:cs="Tahoma"/>
          <w:b/>
          <w:sz w:val="20"/>
        </w:rPr>
        <w:br w:type="page"/>
      </w:r>
      <w:r>
        <w:rPr>
          <w:rFonts w:ascii="Cambria" w:hAnsi="Cambria" w:cs="Tahoma"/>
          <w:b/>
          <w:sz w:val="20"/>
        </w:rPr>
        <w:lastRenderedPageBreak/>
        <w:t xml:space="preserve">Załącznik nr 2 do Umowy nr ____ - </w:t>
      </w:r>
      <w:r>
        <w:rPr>
          <w:rFonts w:ascii="Cambria" w:hAnsi="Cambria" w:cs="Tahoma"/>
          <w:b/>
          <w:i/>
          <w:sz w:val="20"/>
        </w:rPr>
        <w:t xml:space="preserve">Protokół Odbioru </w:t>
      </w:r>
    </w:p>
    <w:p w14:paraId="77CE9F2A" w14:textId="77777777" w:rsidR="00FF0B05" w:rsidRDefault="00FF0B05">
      <w:pPr>
        <w:rPr>
          <w:rFonts w:ascii="Cambria" w:hAnsi="Cambria" w:cs="Tahoma"/>
          <w:b/>
          <w:i/>
          <w:sz w:val="20"/>
        </w:rPr>
      </w:pPr>
    </w:p>
    <w:p w14:paraId="4CBD0B17" w14:textId="77777777" w:rsidR="00FF0B05" w:rsidRDefault="00FF0B05">
      <w:pPr>
        <w:rPr>
          <w:rFonts w:ascii="Cambria" w:hAnsi="Cambria" w:cs="Tahoma"/>
          <w:b/>
          <w:i/>
          <w:sz w:val="20"/>
        </w:rPr>
      </w:pPr>
    </w:p>
    <w:p w14:paraId="0B5F5371" w14:textId="77777777" w:rsidR="00FF0B05" w:rsidRDefault="00000000">
      <w:pPr>
        <w:spacing w:before="60" w:after="60"/>
        <w:jc w:val="center"/>
        <w:rPr>
          <w:rFonts w:ascii="Cambria" w:hAnsi="Cambria" w:cs="Arial"/>
          <w:b/>
          <w:bCs/>
          <w:smallCaps/>
          <w:color w:val="365F91"/>
          <w:lang w:eastAsia="pl-PL"/>
        </w:rPr>
      </w:pPr>
      <w:r>
        <w:rPr>
          <w:rFonts w:ascii="Cambria" w:hAnsi="Cambria" w:cs="Arial"/>
          <w:b/>
          <w:bCs/>
          <w:smallCaps/>
          <w:color w:val="365F91"/>
          <w:lang w:eastAsia="pl-PL"/>
        </w:rPr>
        <w:t xml:space="preserve">protokół odbioru </w:t>
      </w:r>
    </w:p>
    <w:p w14:paraId="6310C09C" w14:textId="77777777" w:rsidR="00FF0B05" w:rsidRDefault="00FF0B05">
      <w:pPr>
        <w:spacing w:before="60" w:after="60"/>
        <w:jc w:val="center"/>
        <w:rPr>
          <w:rFonts w:ascii="Cambria" w:hAnsi="Cambria" w:cs="Arial"/>
          <w:smallCaps/>
          <w:color w:val="365F91"/>
          <w:lang w:eastAsia="pl-PL"/>
        </w:rPr>
      </w:pPr>
    </w:p>
    <w:p w14:paraId="14BA011C" w14:textId="77777777" w:rsidR="00FF0B05" w:rsidRDefault="00FF0B05">
      <w:pPr>
        <w:spacing w:before="60" w:after="60"/>
        <w:jc w:val="center"/>
        <w:rPr>
          <w:rFonts w:ascii="Cambria" w:hAnsi="Cambria" w:cs="Arial"/>
          <w:b/>
          <w:bCs/>
          <w:smallCaps/>
          <w:color w:val="365F91"/>
          <w:lang w:eastAsia="pl-PL"/>
        </w:rPr>
      </w:pPr>
    </w:p>
    <w:p w14:paraId="3EC939E2" w14:textId="77777777" w:rsidR="00FF0B05" w:rsidRDefault="00000000">
      <w:pPr>
        <w:spacing w:before="120" w:after="120"/>
        <w:jc w:val="both"/>
        <w:rPr>
          <w:rFonts w:ascii="Cambria" w:hAnsi="Cambria" w:cs="Tahoma"/>
          <w:sz w:val="20"/>
        </w:rPr>
      </w:pPr>
      <w:r>
        <w:rPr>
          <w:rFonts w:ascii="Cambria" w:hAnsi="Cambria" w:cs="Tahoma"/>
          <w:sz w:val="20"/>
        </w:rPr>
        <w:t xml:space="preserve">Miejsce dokonania odbioru: </w:t>
      </w:r>
      <w:r>
        <w:rPr>
          <w:rFonts w:ascii="Cambria" w:hAnsi="Cambria" w:cs="Tahoma"/>
          <w:sz w:val="16"/>
          <w:szCs w:val="20"/>
        </w:rPr>
        <w:t>..............................................</w:t>
      </w:r>
    </w:p>
    <w:p w14:paraId="48BE5B1C" w14:textId="77777777" w:rsidR="00FF0B05" w:rsidRDefault="00000000">
      <w:pPr>
        <w:spacing w:before="120" w:after="120"/>
        <w:jc w:val="both"/>
        <w:rPr>
          <w:rFonts w:ascii="Cambria" w:hAnsi="Cambria" w:cs="Tahoma"/>
          <w:sz w:val="20"/>
        </w:rPr>
      </w:pPr>
      <w:r>
        <w:rPr>
          <w:rFonts w:ascii="Cambria" w:hAnsi="Cambria" w:cs="Tahoma"/>
          <w:sz w:val="20"/>
        </w:rPr>
        <w:t xml:space="preserve">Data dokonania odbioru: </w:t>
      </w:r>
      <w:r>
        <w:rPr>
          <w:rFonts w:ascii="Cambria" w:hAnsi="Cambria" w:cs="Tahoma"/>
          <w:sz w:val="16"/>
          <w:szCs w:val="20"/>
        </w:rPr>
        <w:t>................................</w:t>
      </w:r>
    </w:p>
    <w:p w14:paraId="49BA0A00" w14:textId="77777777" w:rsidR="00FF0B05" w:rsidRDefault="00000000">
      <w:pPr>
        <w:spacing w:before="120" w:after="120"/>
        <w:jc w:val="both"/>
        <w:rPr>
          <w:rFonts w:ascii="Cambria" w:hAnsi="Cambria" w:cs="Tahoma"/>
          <w:sz w:val="20"/>
        </w:rPr>
      </w:pPr>
      <w:r>
        <w:rPr>
          <w:rFonts w:ascii="Cambria" w:hAnsi="Cambria" w:cs="Tahoma"/>
          <w:sz w:val="20"/>
        </w:rPr>
        <w:t xml:space="preserve">Ze strony Dostawcy </w:t>
      </w:r>
      <w:r>
        <w:rPr>
          <w:rFonts w:ascii="Cambria" w:hAnsi="Cambria" w:cs="Tahoma"/>
          <w:sz w:val="16"/>
          <w:szCs w:val="20"/>
        </w:rPr>
        <w:t>....................................................................................................................</w:t>
      </w:r>
    </w:p>
    <w:p w14:paraId="011E911F" w14:textId="77777777" w:rsidR="00FF0B05" w:rsidRDefault="00000000">
      <w:pPr>
        <w:spacing w:before="60" w:after="60"/>
        <w:jc w:val="center"/>
        <w:rPr>
          <w:rFonts w:ascii="Cambria" w:hAnsi="Cambria" w:cs="Tahoma"/>
          <w:sz w:val="12"/>
          <w:szCs w:val="16"/>
        </w:rPr>
      </w:pPr>
      <w:r>
        <w:rPr>
          <w:rFonts w:ascii="Cambria" w:hAnsi="Cambria" w:cs="Tahoma"/>
          <w:sz w:val="12"/>
          <w:szCs w:val="16"/>
        </w:rPr>
        <w:t>(nazwa i adres)</w:t>
      </w:r>
    </w:p>
    <w:p w14:paraId="0CB2140D" w14:textId="77777777" w:rsidR="00FF0B05" w:rsidRDefault="00000000">
      <w:pPr>
        <w:spacing w:before="60" w:after="60"/>
        <w:jc w:val="both"/>
        <w:rPr>
          <w:rFonts w:ascii="Cambria" w:hAnsi="Cambria" w:cs="Tahoma"/>
          <w:sz w:val="20"/>
        </w:rPr>
      </w:pPr>
      <w:r>
        <w:rPr>
          <w:rFonts w:ascii="Cambria" w:hAnsi="Cambria" w:cs="Tahoma"/>
          <w:sz w:val="16"/>
          <w:szCs w:val="20"/>
        </w:rPr>
        <w:t xml:space="preserve">                                               …...................................................................................................................................................</w:t>
      </w:r>
    </w:p>
    <w:p w14:paraId="26B7FCA2" w14:textId="77777777" w:rsidR="00FF0B05" w:rsidRDefault="00000000">
      <w:pPr>
        <w:spacing w:before="60" w:after="60"/>
        <w:jc w:val="center"/>
        <w:rPr>
          <w:rFonts w:ascii="Cambria" w:hAnsi="Cambria" w:cs="Tahoma"/>
          <w:sz w:val="12"/>
          <w:szCs w:val="16"/>
        </w:rPr>
      </w:pPr>
      <w:r>
        <w:rPr>
          <w:rFonts w:ascii="Cambria" w:hAnsi="Cambria" w:cs="Tahoma"/>
          <w:sz w:val="12"/>
          <w:szCs w:val="16"/>
        </w:rPr>
        <w:t>(imię i nazwisko osoby upoważnionej)</w:t>
      </w:r>
    </w:p>
    <w:p w14:paraId="7B63A3E2" w14:textId="77777777" w:rsidR="00FF0B05" w:rsidRDefault="00000000">
      <w:pPr>
        <w:spacing w:before="120" w:after="120"/>
        <w:jc w:val="both"/>
        <w:rPr>
          <w:rFonts w:ascii="Cambria" w:hAnsi="Cambria" w:cs="Tahoma"/>
          <w:sz w:val="20"/>
        </w:rPr>
      </w:pPr>
      <w:r>
        <w:rPr>
          <w:rFonts w:ascii="Cambria" w:hAnsi="Cambria" w:cs="Tahoma"/>
          <w:sz w:val="20"/>
        </w:rPr>
        <w:t xml:space="preserve">Ze strony Zamawiającego: </w:t>
      </w:r>
      <w:r>
        <w:rPr>
          <w:rFonts w:ascii="Cambria" w:hAnsi="Cambria" w:cs="Tahoma"/>
          <w:sz w:val="16"/>
          <w:szCs w:val="20"/>
        </w:rPr>
        <w:t>.................................................................................</w:t>
      </w:r>
    </w:p>
    <w:p w14:paraId="3893132B" w14:textId="77777777" w:rsidR="00FF0B05" w:rsidRDefault="00000000">
      <w:pPr>
        <w:spacing w:before="60" w:after="60"/>
        <w:jc w:val="center"/>
        <w:rPr>
          <w:rFonts w:ascii="Cambria" w:hAnsi="Cambria" w:cs="Tahoma"/>
          <w:sz w:val="12"/>
          <w:szCs w:val="16"/>
        </w:rPr>
      </w:pPr>
      <w:r>
        <w:rPr>
          <w:rFonts w:ascii="Cambria" w:hAnsi="Cambria" w:cs="Tahoma"/>
          <w:sz w:val="12"/>
          <w:szCs w:val="16"/>
        </w:rPr>
        <w:t>(imię i nazwisko osoby upoważnionej)</w:t>
      </w:r>
    </w:p>
    <w:p w14:paraId="7D5336CD" w14:textId="77777777" w:rsidR="00FF0B05" w:rsidRDefault="00FF0B05">
      <w:pPr>
        <w:spacing w:before="60" w:after="60"/>
        <w:jc w:val="both"/>
        <w:rPr>
          <w:rFonts w:ascii="Cambria" w:hAnsi="Cambria" w:cs="Tahoma"/>
          <w:sz w:val="20"/>
        </w:rPr>
      </w:pPr>
    </w:p>
    <w:p w14:paraId="7C6A6309" w14:textId="77777777" w:rsidR="00FF0B05" w:rsidRDefault="00000000">
      <w:pPr>
        <w:spacing w:before="60" w:after="60"/>
        <w:jc w:val="both"/>
        <w:rPr>
          <w:rFonts w:ascii="Cambria" w:hAnsi="Cambria" w:cs="Tahoma"/>
          <w:sz w:val="20"/>
        </w:rPr>
      </w:pPr>
      <w:r>
        <w:rPr>
          <w:rFonts w:ascii="Cambria" w:hAnsi="Cambria" w:cs="Tahoma"/>
          <w:sz w:val="20"/>
        </w:rPr>
        <w:t>Protokół stanowi/nie stanowi kontynuacji czynności odbioru zapoczątkowanej protokołem z dnia ______</w:t>
      </w:r>
    </w:p>
    <w:p w14:paraId="1866472F" w14:textId="77777777" w:rsidR="00FF0B05" w:rsidRDefault="00FF0B05">
      <w:pPr>
        <w:autoSpaceDE w:val="0"/>
        <w:autoSpaceDN w:val="0"/>
        <w:adjustRightInd w:val="0"/>
        <w:jc w:val="both"/>
        <w:rPr>
          <w:rFonts w:ascii="Cambria" w:hAnsi="Cambria" w:cs="Calibri"/>
          <w:sz w:val="20"/>
          <w:szCs w:val="20"/>
          <w:lang w:eastAsia="pl-PL"/>
        </w:rPr>
      </w:pPr>
    </w:p>
    <w:tbl>
      <w:tblPr>
        <w:tblW w:w="4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1915"/>
        <w:gridCol w:w="2064"/>
        <w:gridCol w:w="2064"/>
      </w:tblGrid>
      <w:tr w:rsidR="00FF0B05" w14:paraId="146963D2" w14:textId="77777777">
        <w:trPr>
          <w:trHeight w:val="1839"/>
          <w:jc w:val="center"/>
        </w:trPr>
        <w:tc>
          <w:tcPr>
            <w:tcW w:w="505" w:type="pct"/>
            <w:tcBorders>
              <w:top w:val="single" w:sz="4" w:space="0" w:color="auto"/>
              <w:left w:val="single" w:sz="4" w:space="0" w:color="auto"/>
              <w:bottom w:val="single" w:sz="4" w:space="0" w:color="auto"/>
              <w:right w:val="single" w:sz="4" w:space="0" w:color="auto"/>
            </w:tcBorders>
            <w:shd w:val="clear" w:color="auto" w:fill="E0E0E0"/>
            <w:vAlign w:val="center"/>
          </w:tcPr>
          <w:p w14:paraId="26C593BE"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L.p.</w:t>
            </w:r>
          </w:p>
        </w:tc>
        <w:tc>
          <w:tcPr>
            <w:tcW w:w="1424" w:type="pct"/>
            <w:tcBorders>
              <w:top w:val="single" w:sz="4" w:space="0" w:color="auto"/>
              <w:left w:val="single" w:sz="4" w:space="0" w:color="auto"/>
              <w:bottom w:val="single" w:sz="4" w:space="0" w:color="auto"/>
              <w:right w:val="single" w:sz="4" w:space="0" w:color="auto"/>
            </w:tcBorders>
            <w:shd w:val="clear" w:color="auto" w:fill="E0E0E0"/>
            <w:vAlign w:val="center"/>
          </w:tcPr>
          <w:p w14:paraId="04C1A64F" w14:textId="77777777" w:rsidR="00FF0B05" w:rsidRDefault="00000000">
            <w:pPr>
              <w:jc w:val="center"/>
              <w:rPr>
                <w:rFonts w:ascii="Cambria" w:hAnsi="Cambria" w:cs="Calibri"/>
                <w:b/>
                <w:smallCaps/>
                <w:sz w:val="20"/>
                <w:szCs w:val="20"/>
                <w:lang w:val="en-US" w:eastAsia="pl-PL"/>
              </w:rPr>
            </w:pPr>
            <w:r>
              <w:rPr>
                <w:rFonts w:ascii="Cambria" w:hAnsi="Cambria" w:cs="Calibri"/>
                <w:b/>
                <w:smallCaps/>
                <w:sz w:val="20"/>
                <w:szCs w:val="20"/>
                <w:lang w:val="en-US" w:eastAsia="pl-PL"/>
              </w:rPr>
              <w:t xml:space="preserve">Nazwa </w:t>
            </w:r>
            <w:proofErr w:type="spellStart"/>
            <w:r>
              <w:rPr>
                <w:rFonts w:ascii="Cambria" w:hAnsi="Cambria" w:cs="Calibri"/>
                <w:b/>
                <w:smallCaps/>
                <w:sz w:val="20"/>
                <w:szCs w:val="20"/>
                <w:lang w:val="en-US" w:eastAsia="pl-PL"/>
              </w:rPr>
              <w:t>i</w:t>
            </w:r>
            <w:proofErr w:type="spellEnd"/>
            <w:r>
              <w:rPr>
                <w:rFonts w:ascii="Cambria" w:hAnsi="Cambria" w:cs="Calibri"/>
                <w:b/>
                <w:smallCaps/>
                <w:sz w:val="20"/>
                <w:szCs w:val="20"/>
                <w:lang w:val="en-US" w:eastAsia="pl-PL"/>
              </w:rPr>
              <w:t xml:space="preserve"> </w:t>
            </w:r>
          </w:p>
          <w:p w14:paraId="1415E6B7"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 xml:space="preserve">Numer seryjny </w:t>
            </w:r>
          </w:p>
        </w:tc>
        <w:tc>
          <w:tcPr>
            <w:tcW w:w="1535" w:type="pct"/>
            <w:tcBorders>
              <w:top w:val="single" w:sz="4" w:space="0" w:color="auto"/>
              <w:left w:val="single" w:sz="4" w:space="0" w:color="auto"/>
              <w:bottom w:val="single" w:sz="4" w:space="0" w:color="auto"/>
              <w:right w:val="single" w:sz="4" w:space="0" w:color="auto"/>
            </w:tcBorders>
            <w:shd w:val="clear" w:color="auto" w:fill="E0E0E0"/>
            <w:vAlign w:val="center"/>
          </w:tcPr>
          <w:p w14:paraId="2740AEEF"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 xml:space="preserve">stwierdzone wady nieistotne wraz z terminem ich usunięcia </w:t>
            </w:r>
          </w:p>
        </w:tc>
        <w:tc>
          <w:tcPr>
            <w:tcW w:w="1535" w:type="pct"/>
            <w:tcBorders>
              <w:top w:val="single" w:sz="4" w:space="0" w:color="auto"/>
              <w:left w:val="single" w:sz="4" w:space="0" w:color="auto"/>
              <w:right w:val="single" w:sz="4" w:space="0" w:color="auto"/>
            </w:tcBorders>
            <w:shd w:val="clear" w:color="auto" w:fill="E0E0E0"/>
            <w:vAlign w:val="center"/>
          </w:tcPr>
          <w:p w14:paraId="7783BFFE" w14:textId="77777777" w:rsidR="00FF0B05" w:rsidRDefault="00000000">
            <w:pPr>
              <w:jc w:val="center"/>
              <w:rPr>
                <w:rFonts w:ascii="Cambria" w:hAnsi="Cambria" w:cs="Calibri"/>
                <w:b/>
                <w:smallCaps/>
                <w:sz w:val="20"/>
                <w:szCs w:val="20"/>
                <w:lang w:eastAsia="pl-PL"/>
              </w:rPr>
            </w:pPr>
            <w:r>
              <w:rPr>
                <w:rFonts w:ascii="Cambria" w:hAnsi="Cambria" w:cs="Calibri"/>
                <w:b/>
                <w:smallCaps/>
                <w:sz w:val="20"/>
                <w:szCs w:val="20"/>
                <w:lang w:eastAsia="pl-PL"/>
              </w:rPr>
              <w:t>stwierdzone wady istotne wraz z terminem ich usunięcia</w:t>
            </w:r>
          </w:p>
        </w:tc>
      </w:tr>
      <w:tr w:rsidR="00FF0B05" w14:paraId="06997FAB" w14:textId="77777777">
        <w:trPr>
          <w:trHeight w:val="939"/>
          <w:jc w:val="center"/>
        </w:trPr>
        <w:tc>
          <w:tcPr>
            <w:tcW w:w="505" w:type="pct"/>
            <w:tcBorders>
              <w:top w:val="single" w:sz="4" w:space="0" w:color="auto"/>
              <w:left w:val="single" w:sz="4" w:space="0" w:color="auto"/>
              <w:bottom w:val="single" w:sz="4" w:space="0" w:color="auto"/>
              <w:right w:val="single" w:sz="4" w:space="0" w:color="auto"/>
            </w:tcBorders>
            <w:vAlign w:val="center"/>
          </w:tcPr>
          <w:p w14:paraId="2A271C2C" w14:textId="77777777" w:rsidR="00FF0B05" w:rsidRDefault="00000000">
            <w:pPr>
              <w:jc w:val="center"/>
              <w:rPr>
                <w:rFonts w:ascii="Cambria" w:hAnsi="Cambria" w:cs="Calibri"/>
                <w:sz w:val="20"/>
                <w:szCs w:val="20"/>
                <w:lang w:eastAsia="pl-PL"/>
              </w:rPr>
            </w:pPr>
            <w:r>
              <w:rPr>
                <w:rFonts w:ascii="Cambria" w:hAnsi="Cambria" w:cs="Calibri"/>
                <w:sz w:val="20"/>
                <w:szCs w:val="20"/>
                <w:lang w:eastAsia="pl-PL"/>
              </w:rPr>
              <w:t>1.</w:t>
            </w:r>
          </w:p>
        </w:tc>
        <w:tc>
          <w:tcPr>
            <w:tcW w:w="1424" w:type="pct"/>
            <w:tcBorders>
              <w:top w:val="single" w:sz="4" w:space="0" w:color="auto"/>
              <w:left w:val="single" w:sz="4" w:space="0" w:color="auto"/>
              <w:bottom w:val="single" w:sz="4" w:space="0" w:color="auto"/>
              <w:right w:val="single" w:sz="4" w:space="0" w:color="auto"/>
            </w:tcBorders>
          </w:tcPr>
          <w:p w14:paraId="39709642" w14:textId="77777777" w:rsidR="00FF0B05" w:rsidRDefault="00FF0B05">
            <w:pPr>
              <w:rPr>
                <w:rFonts w:ascii="Cambria" w:hAnsi="Cambria" w:cs="Calibri"/>
                <w:sz w:val="20"/>
                <w:szCs w:val="20"/>
                <w:lang w:eastAsia="pl-PL"/>
              </w:rPr>
            </w:pPr>
          </w:p>
          <w:p w14:paraId="2F412663" w14:textId="77777777" w:rsidR="00FF0B05" w:rsidRDefault="00FF0B05">
            <w:pPr>
              <w:rPr>
                <w:rFonts w:ascii="Cambria" w:hAnsi="Cambria" w:cs="Calibri"/>
                <w:sz w:val="20"/>
                <w:szCs w:val="20"/>
                <w:lang w:eastAsia="pl-PL"/>
              </w:rPr>
            </w:pPr>
          </w:p>
          <w:p w14:paraId="716A7795"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1C7A843F"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233014C5" w14:textId="77777777" w:rsidR="00FF0B05" w:rsidRDefault="00FF0B05">
            <w:pPr>
              <w:rPr>
                <w:rFonts w:ascii="Cambria" w:hAnsi="Cambria" w:cs="Calibri"/>
                <w:sz w:val="20"/>
                <w:szCs w:val="20"/>
                <w:lang w:eastAsia="pl-PL"/>
              </w:rPr>
            </w:pPr>
          </w:p>
        </w:tc>
      </w:tr>
      <w:tr w:rsidR="00FF0B05" w14:paraId="510EC8D2" w14:textId="77777777">
        <w:trPr>
          <w:trHeight w:val="920"/>
          <w:jc w:val="center"/>
        </w:trPr>
        <w:tc>
          <w:tcPr>
            <w:tcW w:w="505" w:type="pct"/>
            <w:tcBorders>
              <w:top w:val="single" w:sz="4" w:space="0" w:color="auto"/>
              <w:left w:val="single" w:sz="4" w:space="0" w:color="auto"/>
              <w:bottom w:val="single" w:sz="4" w:space="0" w:color="auto"/>
              <w:right w:val="single" w:sz="4" w:space="0" w:color="auto"/>
            </w:tcBorders>
            <w:vAlign w:val="center"/>
          </w:tcPr>
          <w:p w14:paraId="49C37C24" w14:textId="77777777" w:rsidR="00FF0B05" w:rsidRDefault="00000000">
            <w:pPr>
              <w:jc w:val="center"/>
              <w:rPr>
                <w:rFonts w:ascii="Cambria" w:hAnsi="Cambria" w:cs="Calibri"/>
                <w:sz w:val="20"/>
                <w:szCs w:val="20"/>
                <w:lang w:eastAsia="pl-PL"/>
              </w:rPr>
            </w:pPr>
            <w:r>
              <w:rPr>
                <w:rFonts w:ascii="Cambria" w:hAnsi="Cambria" w:cs="Calibri"/>
                <w:sz w:val="20"/>
                <w:szCs w:val="20"/>
                <w:lang w:eastAsia="pl-PL"/>
              </w:rPr>
              <w:t>2.</w:t>
            </w:r>
          </w:p>
        </w:tc>
        <w:tc>
          <w:tcPr>
            <w:tcW w:w="1424" w:type="pct"/>
            <w:tcBorders>
              <w:top w:val="single" w:sz="4" w:space="0" w:color="auto"/>
              <w:left w:val="single" w:sz="4" w:space="0" w:color="auto"/>
              <w:bottom w:val="single" w:sz="4" w:space="0" w:color="auto"/>
              <w:right w:val="single" w:sz="4" w:space="0" w:color="auto"/>
            </w:tcBorders>
          </w:tcPr>
          <w:p w14:paraId="6B7E53AE" w14:textId="77777777" w:rsidR="00FF0B05" w:rsidRDefault="00FF0B05">
            <w:pPr>
              <w:rPr>
                <w:rFonts w:ascii="Cambria" w:hAnsi="Cambria" w:cs="Calibri"/>
                <w:sz w:val="20"/>
                <w:szCs w:val="20"/>
                <w:lang w:eastAsia="pl-PL"/>
              </w:rPr>
            </w:pPr>
          </w:p>
          <w:p w14:paraId="685D3BE9" w14:textId="77777777" w:rsidR="00FF0B05" w:rsidRDefault="00FF0B05">
            <w:pPr>
              <w:rPr>
                <w:rFonts w:ascii="Cambria" w:hAnsi="Cambria" w:cs="Calibri"/>
                <w:sz w:val="20"/>
                <w:szCs w:val="20"/>
                <w:lang w:eastAsia="pl-PL"/>
              </w:rPr>
            </w:pPr>
          </w:p>
          <w:p w14:paraId="5BD043AB"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5FC0D1C8" w14:textId="77777777" w:rsidR="00FF0B05" w:rsidRDefault="00FF0B05">
            <w:pPr>
              <w:rPr>
                <w:rFonts w:ascii="Cambria" w:hAnsi="Cambria" w:cs="Calibri"/>
                <w:sz w:val="20"/>
                <w:szCs w:val="20"/>
                <w:lang w:eastAsia="pl-PL"/>
              </w:rPr>
            </w:pPr>
          </w:p>
        </w:tc>
        <w:tc>
          <w:tcPr>
            <w:tcW w:w="1535" w:type="pct"/>
            <w:tcBorders>
              <w:top w:val="single" w:sz="4" w:space="0" w:color="auto"/>
              <w:left w:val="single" w:sz="4" w:space="0" w:color="auto"/>
              <w:bottom w:val="single" w:sz="4" w:space="0" w:color="auto"/>
              <w:right w:val="single" w:sz="4" w:space="0" w:color="auto"/>
            </w:tcBorders>
          </w:tcPr>
          <w:p w14:paraId="033CDD9F" w14:textId="77777777" w:rsidR="00FF0B05" w:rsidRDefault="00FF0B05">
            <w:pPr>
              <w:rPr>
                <w:rFonts w:ascii="Cambria" w:hAnsi="Cambria" w:cs="Calibri"/>
                <w:sz w:val="20"/>
                <w:szCs w:val="20"/>
                <w:lang w:eastAsia="pl-PL"/>
              </w:rPr>
            </w:pPr>
          </w:p>
        </w:tc>
      </w:tr>
    </w:tbl>
    <w:p w14:paraId="3F3AF2A3" w14:textId="77777777" w:rsidR="00FF0B05" w:rsidRDefault="00FF0B05">
      <w:pPr>
        <w:rPr>
          <w:rFonts w:ascii="Cambria" w:hAnsi="Cambria" w:cs="Calibri"/>
          <w:sz w:val="20"/>
          <w:szCs w:val="20"/>
          <w:lang w:eastAsia="pl-PL"/>
        </w:rPr>
      </w:pPr>
    </w:p>
    <w:p w14:paraId="537B3998" w14:textId="77777777" w:rsidR="00FF0B05" w:rsidRDefault="00FF0B05">
      <w:pPr>
        <w:rPr>
          <w:rFonts w:ascii="Cambria" w:hAnsi="Cambria" w:cs="Calibri"/>
          <w:sz w:val="20"/>
          <w:szCs w:val="20"/>
          <w:lang w:eastAsia="pl-PL"/>
        </w:rPr>
      </w:pPr>
    </w:p>
    <w:p w14:paraId="395D6904" w14:textId="77777777" w:rsidR="00FF0B05" w:rsidRDefault="00000000">
      <w:pPr>
        <w:rPr>
          <w:rFonts w:ascii="Cambria" w:hAnsi="Cambria" w:cs="Arial"/>
          <w:sz w:val="20"/>
          <w:szCs w:val="20"/>
          <w:lang w:eastAsia="pl-PL"/>
        </w:rPr>
      </w:pPr>
      <w:r>
        <w:rPr>
          <w:rFonts w:ascii="Cambria" w:hAnsi="Cambria" w:cs="Arial"/>
          <w:sz w:val="20"/>
          <w:szCs w:val="20"/>
          <w:lang w:eastAsia="pl-PL"/>
        </w:rPr>
        <w:t>Potwierdzenie kompletności dostawy:</w:t>
      </w:r>
    </w:p>
    <w:p w14:paraId="4F928E67" w14:textId="77777777" w:rsidR="00FF0B05" w:rsidRDefault="00000000">
      <w:pPr>
        <w:rPr>
          <w:rFonts w:ascii="Cambria" w:hAnsi="Cambria"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tak/ bez uwag</w:t>
      </w:r>
    </w:p>
    <w:p w14:paraId="446DD7FD" w14:textId="77777777" w:rsidR="00FF0B05" w:rsidRDefault="00000000">
      <w:pPr>
        <w:spacing w:before="60" w:after="60"/>
        <w:jc w:val="both"/>
        <w:rPr>
          <w:rFonts w:ascii="Arial" w:hAnsi="Arial" w:cs="Arial"/>
          <w:sz w:val="20"/>
        </w:rPr>
      </w:pPr>
      <w:r>
        <w:rPr>
          <w:rFonts w:ascii="Arial" w:hAnsi="Arial" w:cs="Arial"/>
          <w:sz w:val="20"/>
          <w:szCs w:val="20"/>
          <w:lang w:eastAsia="pl-PL"/>
        </w:rPr>
        <w:t xml:space="preserve"> </w:t>
      </w:r>
      <w:r>
        <w:rPr>
          <w:rFonts w:ascii="Cambria" w:hAnsi="Cambria" w:cs="Arial"/>
          <w:sz w:val="20"/>
          <w:szCs w:val="20"/>
          <w:lang w:eastAsia="pl-PL"/>
        </w:rPr>
        <w:t xml:space="preserve">nie/ z uwagami </w:t>
      </w:r>
      <w:r>
        <w:rPr>
          <w:rFonts w:ascii="Cambria" w:hAnsi="Cambria" w:cs="Arial"/>
          <w:sz w:val="16"/>
          <w:szCs w:val="20"/>
        </w:rPr>
        <w:t>…...................................................................................................................................................</w:t>
      </w:r>
    </w:p>
    <w:p w14:paraId="4503E531" w14:textId="77777777" w:rsidR="00FF0B05" w:rsidRDefault="00FF0B05">
      <w:pPr>
        <w:rPr>
          <w:rFonts w:ascii="Arial" w:hAnsi="Arial" w:cs="Arial"/>
          <w:sz w:val="20"/>
          <w:szCs w:val="20"/>
          <w:lang w:eastAsia="pl-PL"/>
        </w:rPr>
      </w:pPr>
    </w:p>
    <w:p w14:paraId="417C724D" w14:textId="77777777" w:rsidR="00FF0B05" w:rsidRDefault="00FF0B05">
      <w:pPr>
        <w:rPr>
          <w:rFonts w:ascii="Arial" w:hAnsi="Arial" w:cs="Arial"/>
          <w:sz w:val="20"/>
          <w:szCs w:val="20"/>
          <w:lang w:eastAsia="pl-PL"/>
        </w:rPr>
      </w:pPr>
    </w:p>
    <w:p w14:paraId="5E39C438" w14:textId="77777777" w:rsidR="00FF0B05" w:rsidRDefault="00FF0B05">
      <w:pPr>
        <w:rPr>
          <w:rFonts w:ascii="Arial" w:hAnsi="Arial" w:cs="Arial"/>
          <w:sz w:val="20"/>
          <w:szCs w:val="20"/>
          <w:lang w:eastAsia="pl-PL"/>
        </w:rPr>
      </w:pPr>
    </w:p>
    <w:p w14:paraId="692986C9" w14:textId="77777777" w:rsidR="00FF0B05" w:rsidRDefault="00000000">
      <w:pPr>
        <w:rPr>
          <w:rFonts w:ascii="Cambria" w:hAnsi="Cambria" w:cs="Arial"/>
          <w:sz w:val="20"/>
          <w:szCs w:val="20"/>
          <w:lang w:eastAsia="pl-PL"/>
        </w:rPr>
      </w:pPr>
      <w:r>
        <w:rPr>
          <w:rFonts w:ascii="Cambria" w:hAnsi="Cambria" w:cs="Arial"/>
          <w:sz w:val="20"/>
          <w:szCs w:val="20"/>
          <w:lang w:eastAsia="pl-PL"/>
        </w:rPr>
        <w:t>Końcowy wynik odbioru:</w:t>
      </w:r>
    </w:p>
    <w:p w14:paraId="7924C32E" w14:textId="77777777" w:rsidR="00FF0B05" w:rsidRDefault="00000000">
      <w:pPr>
        <w:rPr>
          <w:rFonts w:ascii="Arial" w:hAnsi="Arial"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pozytywny/ bez uwag</w:t>
      </w:r>
    </w:p>
    <w:p w14:paraId="1260A6B6" w14:textId="77777777" w:rsidR="00FF0B05" w:rsidRDefault="00000000">
      <w:pPr>
        <w:rPr>
          <w:rFonts w:ascii="Arial" w:hAnsi="Arial"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pozytywny/ z uwagami (wady nieistotne)</w:t>
      </w:r>
    </w:p>
    <w:p w14:paraId="20E85648" w14:textId="77777777" w:rsidR="00FF0B05" w:rsidRDefault="00000000">
      <w:pPr>
        <w:rPr>
          <w:rFonts w:ascii="Cambria" w:hAnsi="Cambria" w:cs="Arial"/>
          <w:sz w:val="20"/>
          <w:szCs w:val="20"/>
          <w:lang w:eastAsia="pl-PL"/>
        </w:rPr>
      </w:pPr>
      <w:r>
        <w:rPr>
          <w:rFonts w:ascii="Arial" w:hAnsi="Arial" w:cs="Arial"/>
          <w:sz w:val="20"/>
          <w:szCs w:val="20"/>
          <w:lang w:eastAsia="pl-PL"/>
        </w:rPr>
        <w:t xml:space="preserve"> </w:t>
      </w:r>
      <w:r>
        <w:rPr>
          <w:rFonts w:ascii="Cambria" w:hAnsi="Cambria" w:cs="Arial"/>
          <w:sz w:val="20"/>
          <w:szCs w:val="20"/>
          <w:lang w:eastAsia="pl-PL"/>
        </w:rPr>
        <w:t>negatywny/ wady istotne</w:t>
      </w:r>
    </w:p>
    <w:p w14:paraId="6E56CA01" w14:textId="77777777" w:rsidR="00483279" w:rsidRDefault="00483279">
      <w:pPr>
        <w:rPr>
          <w:rFonts w:ascii="Cambria" w:hAnsi="Cambria" w:cs="Arial"/>
          <w:sz w:val="20"/>
          <w:szCs w:val="20"/>
          <w:lang w:eastAsia="pl-PL"/>
        </w:rPr>
      </w:pPr>
    </w:p>
    <w:p w14:paraId="4A10037D" w14:textId="77777777" w:rsidR="00483279" w:rsidRPr="00483279" w:rsidRDefault="00483279" w:rsidP="00483279">
      <w:pPr>
        <w:rPr>
          <w:rFonts w:ascii="Cambria" w:hAnsi="Cambria" w:cs="Arial"/>
          <w:b/>
          <w:bCs/>
          <w:sz w:val="20"/>
          <w:szCs w:val="20"/>
          <w:lang w:eastAsia="pl-PL"/>
        </w:rPr>
      </w:pPr>
      <w:r w:rsidRPr="00483279">
        <w:rPr>
          <w:rFonts w:ascii="Cambria" w:hAnsi="Cambria" w:cs="Arial"/>
          <w:b/>
          <w:bCs/>
          <w:sz w:val="20"/>
          <w:szCs w:val="20"/>
          <w:lang w:eastAsia="pl-PL"/>
        </w:rPr>
        <w:t>Potwierdzenie wykonania czynności towarzyszących dostawie</w:t>
      </w:r>
    </w:p>
    <w:p w14:paraId="6362B610" w14:textId="77777777" w:rsidR="00483279" w:rsidRPr="00483279" w:rsidRDefault="00483279" w:rsidP="00483279">
      <w:pPr>
        <w:rPr>
          <w:rFonts w:ascii="Cambria" w:hAnsi="Cambria" w:cs="Arial"/>
          <w:sz w:val="20"/>
          <w:szCs w:val="20"/>
          <w:lang w:eastAsia="pl-PL"/>
        </w:rPr>
      </w:pPr>
      <w:r w:rsidRPr="00483279">
        <w:rPr>
          <w:rFonts w:ascii="Cambria" w:hAnsi="Cambria" w:cs="Arial"/>
          <w:sz w:val="20"/>
          <w:szCs w:val="20"/>
          <w:lang w:eastAsia="pl-PL"/>
        </w:rPr>
        <w:t>Poniższe czynności zostały wykonane / nie zostały wykonane* (</w:t>
      </w:r>
      <w:r w:rsidRPr="00483279">
        <w:rPr>
          <w:rFonts w:ascii="Cambria" w:hAnsi="Cambria" w:cs="Arial"/>
          <w:b/>
          <w:bCs/>
          <w:sz w:val="20"/>
          <w:szCs w:val="20"/>
          <w:lang w:eastAsia="pl-PL"/>
        </w:rPr>
        <w:t>zaznaczyć właściwe</w:t>
      </w:r>
      <w:r w:rsidRPr="00483279">
        <w:rPr>
          <w:rFonts w:ascii="Cambria" w:hAnsi="Cambria" w:cs="Arial"/>
          <w:sz w:val="20"/>
          <w:szCs w:val="20"/>
          <w:lang w:eastAsia="pl-PL"/>
        </w:rPr>
        <w:t>):</w:t>
      </w:r>
    </w:p>
    <w:p w14:paraId="5CEF73FB" w14:textId="77777777" w:rsidR="00483279" w:rsidRPr="00483279" w:rsidRDefault="00483279" w:rsidP="00483279">
      <w:pPr>
        <w:numPr>
          <w:ilvl w:val="0"/>
          <w:numId w:val="22"/>
        </w:numPr>
        <w:rPr>
          <w:rFonts w:ascii="Cambria" w:hAnsi="Cambria" w:cs="Arial"/>
          <w:sz w:val="20"/>
          <w:szCs w:val="20"/>
          <w:lang w:eastAsia="pl-PL"/>
        </w:rPr>
      </w:pPr>
      <w:r w:rsidRPr="00483279">
        <w:rPr>
          <w:rFonts w:ascii="Segoe UI Symbol" w:hAnsi="Segoe UI Symbol" w:cs="Segoe UI Symbol"/>
          <w:sz w:val="20"/>
          <w:szCs w:val="20"/>
          <w:lang w:eastAsia="pl-PL"/>
        </w:rPr>
        <w:t>☐</w:t>
      </w:r>
      <w:r w:rsidRPr="00483279">
        <w:rPr>
          <w:rFonts w:ascii="Cambria" w:hAnsi="Cambria" w:cs="Arial"/>
          <w:sz w:val="20"/>
          <w:szCs w:val="20"/>
          <w:lang w:eastAsia="pl-PL"/>
        </w:rPr>
        <w:t xml:space="preserve"> </w:t>
      </w:r>
      <w:r w:rsidRPr="00483279">
        <w:rPr>
          <w:rFonts w:ascii="Cambria" w:hAnsi="Cambria" w:cs="Arial"/>
          <w:b/>
          <w:bCs/>
          <w:sz w:val="20"/>
          <w:szCs w:val="20"/>
          <w:lang w:eastAsia="pl-PL"/>
        </w:rPr>
        <w:t>Kwalifikacja Instalacyjna (IQ)</w:t>
      </w:r>
      <w:r w:rsidRPr="00483279">
        <w:rPr>
          <w:rFonts w:ascii="Cambria" w:hAnsi="Cambria" w:cs="Arial"/>
          <w:sz w:val="20"/>
          <w:szCs w:val="20"/>
          <w:lang w:eastAsia="pl-PL"/>
        </w:rPr>
        <w:t xml:space="preserve"> została przeprowadzona i przekazano pełną dokumentację.</w:t>
      </w:r>
    </w:p>
    <w:p w14:paraId="69413ACC" w14:textId="77777777" w:rsidR="00483279" w:rsidRPr="00483279" w:rsidRDefault="00483279" w:rsidP="00483279">
      <w:pPr>
        <w:numPr>
          <w:ilvl w:val="0"/>
          <w:numId w:val="22"/>
        </w:numPr>
        <w:rPr>
          <w:rFonts w:ascii="Cambria" w:hAnsi="Cambria" w:cs="Arial"/>
          <w:sz w:val="20"/>
          <w:szCs w:val="20"/>
          <w:lang w:eastAsia="pl-PL"/>
        </w:rPr>
      </w:pPr>
      <w:r w:rsidRPr="00483279">
        <w:rPr>
          <w:rFonts w:ascii="Segoe UI Symbol" w:hAnsi="Segoe UI Symbol" w:cs="Segoe UI Symbol"/>
          <w:sz w:val="20"/>
          <w:szCs w:val="20"/>
          <w:lang w:eastAsia="pl-PL"/>
        </w:rPr>
        <w:t>☐</w:t>
      </w:r>
      <w:r w:rsidRPr="00483279">
        <w:rPr>
          <w:rFonts w:ascii="Cambria" w:hAnsi="Cambria" w:cs="Arial"/>
          <w:sz w:val="20"/>
          <w:szCs w:val="20"/>
          <w:lang w:eastAsia="pl-PL"/>
        </w:rPr>
        <w:t xml:space="preserve"> </w:t>
      </w:r>
      <w:r w:rsidRPr="00483279">
        <w:rPr>
          <w:rFonts w:ascii="Cambria" w:hAnsi="Cambria" w:cs="Arial"/>
          <w:b/>
          <w:bCs/>
          <w:sz w:val="20"/>
          <w:szCs w:val="20"/>
          <w:lang w:eastAsia="pl-PL"/>
        </w:rPr>
        <w:t>Kwalifikacja Operacyjna (OQ)</w:t>
      </w:r>
      <w:r w:rsidRPr="00483279">
        <w:rPr>
          <w:rFonts w:ascii="Cambria" w:hAnsi="Cambria" w:cs="Arial"/>
          <w:sz w:val="20"/>
          <w:szCs w:val="20"/>
          <w:lang w:eastAsia="pl-PL"/>
        </w:rPr>
        <w:t xml:space="preserve"> została przeprowadzona i przekazano pełną dokumentację.</w:t>
      </w:r>
    </w:p>
    <w:p w14:paraId="0679A36B" w14:textId="77777777" w:rsidR="00483279" w:rsidRPr="00483279" w:rsidRDefault="00483279" w:rsidP="00483279">
      <w:pPr>
        <w:numPr>
          <w:ilvl w:val="0"/>
          <w:numId w:val="22"/>
        </w:numPr>
        <w:rPr>
          <w:rFonts w:ascii="Cambria" w:hAnsi="Cambria" w:cs="Arial"/>
          <w:sz w:val="20"/>
          <w:szCs w:val="20"/>
          <w:lang w:eastAsia="pl-PL"/>
        </w:rPr>
      </w:pPr>
      <w:r w:rsidRPr="00483279">
        <w:rPr>
          <w:rFonts w:ascii="Segoe UI Symbol" w:hAnsi="Segoe UI Symbol" w:cs="Segoe UI Symbol"/>
          <w:sz w:val="20"/>
          <w:szCs w:val="20"/>
          <w:lang w:eastAsia="pl-PL"/>
        </w:rPr>
        <w:t>☐</w:t>
      </w:r>
      <w:r w:rsidRPr="00483279">
        <w:rPr>
          <w:rFonts w:ascii="Cambria" w:hAnsi="Cambria" w:cs="Arial"/>
          <w:sz w:val="20"/>
          <w:szCs w:val="20"/>
          <w:lang w:eastAsia="pl-PL"/>
        </w:rPr>
        <w:t xml:space="preserve"> </w:t>
      </w:r>
      <w:r w:rsidRPr="00483279">
        <w:rPr>
          <w:rFonts w:ascii="Cambria" w:hAnsi="Cambria" w:cs="Arial"/>
          <w:b/>
          <w:bCs/>
          <w:sz w:val="20"/>
          <w:szCs w:val="20"/>
          <w:lang w:eastAsia="pl-PL"/>
        </w:rPr>
        <w:t>Szkolenie personelu Zamawiającego</w:t>
      </w:r>
      <w:r w:rsidRPr="00483279">
        <w:rPr>
          <w:rFonts w:ascii="Cambria" w:hAnsi="Cambria" w:cs="Arial"/>
          <w:sz w:val="20"/>
          <w:szCs w:val="20"/>
          <w:lang w:eastAsia="pl-PL"/>
        </w:rPr>
        <w:t xml:space="preserve"> zostało przeprowadzone przez autoryzowany serwis Dostawcy.</w:t>
      </w:r>
    </w:p>
    <w:p w14:paraId="037EE44A" w14:textId="77777777" w:rsidR="00483279" w:rsidRPr="00483279" w:rsidRDefault="00483279" w:rsidP="00483279">
      <w:pPr>
        <w:numPr>
          <w:ilvl w:val="0"/>
          <w:numId w:val="22"/>
        </w:numPr>
        <w:rPr>
          <w:rFonts w:ascii="Cambria" w:hAnsi="Cambria" w:cs="Arial"/>
          <w:sz w:val="20"/>
          <w:szCs w:val="20"/>
          <w:lang w:eastAsia="pl-PL"/>
        </w:rPr>
      </w:pPr>
      <w:r w:rsidRPr="00483279">
        <w:rPr>
          <w:rFonts w:ascii="Segoe UI Symbol" w:hAnsi="Segoe UI Symbol" w:cs="Segoe UI Symbol"/>
          <w:sz w:val="20"/>
          <w:szCs w:val="20"/>
          <w:lang w:eastAsia="pl-PL"/>
        </w:rPr>
        <w:t>☐</w:t>
      </w:r>
      <w:r w:rsidRPr="00483279">
        <w:rPr>
          <w:rFonts w:ascii="Cambria" w:hAnsi="Cambria" w:cs="Arial"/>
          <w:sz w:val="20"/>
          <w:szCs w:val="20"/>
          <w:lang w:eastAsia="pl-PL"/>
        </w:rPr>
        <w:t xml:space="preserve"> Przekazano </w:t>
      </w:r>
      <w:r w:rsidRPr="00483279">
        <w:rPr>
          <w:rFonts w:ascii="Cambria" w:hAnsi="Cambria" w:cs="Arial"/>
          <w:b/>
          <w:bCs/>
          <w:sz w:val="20"/>
          <w:szCs w:val="20"/>
          <w:lang w:eastAsia="pl-PL"/>
        </w:rPr>
        <w:t>certyfikat kalibracji</w:t>
      </w:r>
      <w:r w:rsidRPr="00483279">
        <w:rPr>
          <w:rFonts w:ascii="Cambria" w:hAnsi="Cambria" w:cs="Arial"/>
          <w:sz w:val="20"/>
          <w:szCs w:val="20"/>
          <w:lang w:eastAsia="pl-PL"/>
        </w:rPr>
        <w:t xml:space="preserve"> czujnika temperatury / innych elementów wymagających kalibracji.</w:t>
      </w:r>
    </w:p>
    <w:p w14:paraId="3608A900" w14:textId="77777777" w:rsidR="00483279" w:rsidRPr="00483279" w:rsidRDefault="00483279" w:rsidP="00483279">
      <w:pPr>
        <w:numPr>
          <w:ilvl w:val="0"/>
          <w:numId w:val="22"/>
        </w:numPr>
        <w:rPr>
          <w:rFonts w:ascii="Cambria" w:hAnsi="Cambria" w:cs="Arial"/>
          <w:sz w:val="20"/>
          <w:szCs w:val="20"/>
          <w:lang w:eastAsia="pl-PL"/>
        </w:rPr>
      </w:pPr>
      <w:r w:rsidRPr="00483279">
        <w:rPr>
          <w:rFonts w:ascii="Segoe UI Symbol" w:hAnsi="Segoe UI Symbol" w:cs="Segoe UI Symbol"/>
          <w:sz w:val="20"/>
          <w:szCs w:val="20"/>
          <w:lang w:eastAsia="pl-PL"/>
        </w:rPr>
        <w:t>☐</w:t>
      </w:r>
      <w:r w:rsidRPr="00483279">
        <w:rPr>
          <w:rFonts w:ascii="Cambria" w:hAnsi="Cambria" w:cs="Arial"/>
          <w:sz w:val="20"/>
          <w:szCs w:val="20"/>
          <w:lang w:eastAsia="pl-PL"/>
        </w:rPr>
        <w:t xml:space="preserve"> Przekazano pełną </w:t>
      </w:r>
      <w:r w:rsidRPr="00483279">
        <w:rPr>
          <w:rFonts w:ascii="Cambria" w:hAnsi="Cambria" w:cs="Arial"/>
          <w:b/>
          <w:bCs/>
          <w:sz w:val="20"/>
          <w:szCs w:val="20"/>
          <w:lang w:eastAsia="pl-PL"/>
        </w:rPr>
        <w:t>dokumentację eksploatacyjną i serwisową</w:t>
      </w:r>
      <w:r w:rsidRPr="00483279">
        <w:rPr>
          <w:rFonts w:ascii="Cambria" w:hAnsi="Cambria" w:cs="Arial"/>
          <w:sz w:val="20"/>
          <w:szCs w:val="20"/>
          <w:lang w:eastAsia="pl-PL"/>
        </w:rPr>
        <w:t>, w tym instrukcje obsługi w języku polskim.</w:t>
      </w:r>
    </w:p>
    <w:p w14:paraId="05482EBC" w14:textId="77777777" w:rsidR="00483279" w:rsidRPr="00483279" w:rsidRDefault="00483279" w:rsidP="00483279">
      <w:pPr>
        <w:numPr>
          <w:ilvl w:val="0"/>
          <w:numId w:val="22"/>
        </w:numPr>
        <w:rPr>
          <w:rFonts w:ascii="Cambria" w:hAnsi="Cambria" w:cs="Arial"/>
          <w:sz w:val="20"/>
          <w:szCs w:val="20"/>
          <w:lang w:eastAsia="pl-PL"/>
        </w:rPr>
      </w:pPr>
      <w:r w:rsidRPr="00483279">
        <w:rPr>
          <w:rFonts w:ascii="Segoe UI Symbol" w:hAnsi="Segoe UI Symbol" w:cs="Segoe UI Symbol"/>
          <w:sz w:val="20"/>
          <w:szCs w:val="20"/>
          <w:lang w:eastAsia="pl-PL"/>
        </w:rPr>
        <w:t>☐</w:t>
      </w:r>
      <w:r w:rsidRPr="00483279">
        <w:rPr>
          <w:rFonts w:ascii="Cambria" w:hAnsi="Cambria" w:cs="Arial"/>
          <w:sz w:val="20"/>
          <w:szCs w:val="20"/>
          <w:lang w:eastAsia="pl-PL"/>
        </w:rPr>
        <w:t xml:space="preserve"> Urządzenie zostało </w:t>
      </w:r>
      <w:r w:rsidRPr="00483279">
        <w:rPr>
          <w:rFonts w:ascii="Cambria" w:hAnsi="Cambria" w:cs="Arial"/>
          <w:b/>
          <w:bCs/>
          <w:sz w:val="20"/>
          <w:szCs w:val="20"/>
          <w:lang w:eastAsia="pl-PL"/>
        </w:rPr>
        <w:t>zainstalowane i uruchomione</w:t>
      </w:r>
      <w:r w:rsidRPr="00483279">
        <w:rPr>
          <w:rFonts w:ascii="Cambria" w:hAnsi="Cambria" w:cs="Arial"/>
          <w:sz w:val="20"/>
          <w:szCs w:val="20"/>
          <w:lang w:eastAsia="pl-PL"/>
        </w:rPr>
        <w:t xml:space="preserve"> w miejscu użytkowania.</w:t>
      </w:r>
    </w:p>
    <w:p w14:paraId="3D358B95" w14:textId="77777777" w:rsidR="00483279" w:rsidRPr="00483279" w:rsidRDefault="00483279" w:rsidP="00483279">
      <w:pPr>
        <w:numPr>
          <w:ilvl w:val="0"/>
          <w:numId w:val="22"/>
        </w:numPr>
        <w:rPr>
          <w:rFonts w:ascii="Cambria" w:hAnsi="Cambria" w:cs="Arial"/>
          <w:sz w:val="20"/>
          <w:szCs w:val="20"/>
          <w:lang w:eastAsia="pl-PL"/>
        </w:rPr>
      </w:pPr>
      <w:r w:rsidRPr="00483279">
        <w:rPr>
          <w:rFonts w:ascii="Segoe UI Symbol" w:hAnsi="Segoe UI Symbol" w:cs="Segoe UI Symbol"/>
          <w:sz w:val="20"/>
          <w:szCs w:val="20"/>
          <w:lang w:eastAsia="pl-PL"/>
        </w:rPr>
        <w:t>☐</w:t>
      </w:r>
      <w:r w:rsidRPr="00483279">
        <w:rPr>
          <w:rFonts w:ascii="Cambria" w:hAnsi="Cambria" w:cs="Arial"/>
          <w:sz w:val="20"/>
          <w:szCs w:val="20"/>
          <w:lang w:eastAsia="pl-PL"/>
        </w:rPr>
        <w:t xml:space="preserve"> Urządzenie działa prawidłowo, a jego funkcje są zgodne z wymaganiami Zamawiającego i dokumentacją.</w:t>
      </w:r>
    </w:p>
    <w:p w14:paraId="4A38B031" w14:textId="77777777" w:rsidR="00483279" w:rsidRPr="00483279" w:rsidRDefault="00483279" w:rsidP="00483279">
      <w:pPr>
        <w:rPr>
          <w:rFonts w:ascii="Cambria" w:hAnsi="Cambria" w:cs="Arial"/>
          <w:sz w:val="20"/>
          <w:szCs w:val="20"/>
          <w:lang w:eastAsia="pl-PL"/>
        </w:rPr>
      </w:pPr>
      <w:r w:rsidRPr="00483279">
        <w:rPr>
          <w:rFonts w:ascii="Cambria" w:hAnsi="Cambria" w:cs="Arial"/>
          <w:sz w:val="20"/>
          <w:szCs w:val="20"/>
          <w:lang w:eastAsia="pl-PL"/>
        </w:rPr>
        <w:t>*niepotrzebne skreślić</w:t>
      </w:r>
    </w:p>
    <w:p w14:paraId="4E32D014" w14:textId="77777777" w:rsidR="00483279" w:rsidRDefault="00483279">
      <w:pPr>
        <w:rPr>
          <w:rFonts w:ascii="Cambria" w:hAnsi="Cambria" w:cs="Arial"/>
          <w:sz w:val="20"/>
          <w:szCs w:val="20"/>
          <w:lang w:eastAsia="pl-PL"/>
        </w:rPr>
      </w:pPr>
    </w:p>
    <w:p w14:paraId="0C42CA8C" w14:textId="77777777" w:rsidR="00FF0B05" w:rsidRDefault="00FF0B05">
      <w:pPr>
        <w:rPr>
          <w:rFonts w:cs="Calibri"/>
          <w:sz w:val="20"/>
          <w:szCs w:val="20"/>
          <w:lang w:eastAsia="pl-PL"/>
        </w:rPr>
      </w:pPr>
    </w:p>
    <w:p w14:paraId="79610DC9" w14:textId="77777777" w:rsidR="00FF0B05" w:rsidRDefault="00FF0B05">
      <w:pPr>
        <w:rPr>
          <w:rFonts w:cs="Calibri"/>
          <w:sz w:val="20"/>
          <w:szCs w:val="20"/>
          <w:lang w:eastAsia="pl-PL"/>
        </w:rPr>
      </w:pPr>
    </w:p>
    <w:p w14:paraId="1B5AC950" w14:textId="77777777" w:rsidR="00FF0B05" w:rsidRDefault="00000000">
      <w:pPr>
        <w:rPr>
          <w:rFonts w:ascii="Cambria" w:hAnsi="Cambria" w:cs="Calibri"/>
          <w:sz w:val="20"/>
          <w:szCs w:val="20"/>
          <w:lang w:eastAsia="pl-PL"/>
        </w:rPr>
      </w:pPr>
      <w:r>
        <w:rPr>
          <w:rFonts w:ascii="Cambria" w:hAnsi="Cambria" w:cs="Calibri"/>
          <w:sz w:val="20"/>
          <w:szCs w:val="20"/>
          <w:lang w:eastAsia="pl-PL"/>
        </w:rPr>
        <w:t xml:space="preserve">………………………………………….. </w:t>
      </w:r>
      <w:r>
        <w:rPr>
          <w:rFonts w:ascii="Cambria" w:hAnsi="Cambria" w:cs="Calibri"/>
          <w:sz w:val="20"/>
          <w:szCs w:val="20"/>
          <w:lang w:eastAsia="pl-PL"/>
        </w:rPr>
        <w:tab/>
      </w:r>
      <w:r>
        <w:rPr>
          <w:rFonts w:ascii="Cambria" w:hAnsi="Cambria" w:cs="Calibri"/>
          <w:sz w:val="20"/>
          <w:szCs w:val="20"/>
          <w:lang w:eastAsia="pl-PL"/>
        </w:rPr>
        <w:tab/>
      </w:r>
      <w:r>
        <w:rPr>
          <w:rFonts w:ascii="Cambria" w:hAnsi="Cambria" w:cs="Calibri"/>
          <w:sz w:val="20"/>
          <w:szCs w:val="20"/>
          <w:lang w:eastAsia="pl-PL"/>
        </w:rPr>
        <w:tab/>
      </w:r>
      <w:r>
        <w:rPr>
          <w:rFonts w:ascii="Cambria" w:hAnsi="Cambria" w:cs="Calibri"/>
          <w:sz w:val="20"/>
          <w:szCs w:val="20"/>
          <w:lang w:eastAsia="pl-PL"/>
        </w:rPr>
        <w:tab/>
      </w:r>
      <w:r>
        <w:rPr>
          <w:rFonts w:ascii="Cambria" w:hAnsi="Cambria" w:cs="Calibri"/>
          <w:sz w:val="20"/>
          <w:szCs w:val="20"/>
          <w:lang w:eastAsia="pl-PL"/>
        </w:rPr>
        <w:tab/>
        <w:t>……………………………………….</w:t>
      </w:r>
    </w:p>
    <w:p w14:paraId="04E9CE1E" w14:textId="77777777" w:rsidR="00FF0B05" w:rsidRDefault="00000000">
      <w:pPr>
        <w:rPr>
          <w:rFonts w:ascii="Cambria" w:hAnsi="Cambria"/>
          <w:sz w:val="16"/>
          <w:szCs w:val="16"/>
          <w:lang w:eastAsia="pl-PL"/>
        </w:rPr>
      </w:pPr>
      <w:r>
        <w:rPr>
          <w:rFonts w:ascii="Cambria" w:hAnsi="Cambria" w:cs="Calibri"/>
          <w:sz w:val="16"/>
          <w:szCs w:val="16"/>
          <w:lang w:eastAsia="pl-PL"/>
        </w:rPr>
        <w:tab/>
      </w:r>
    </w:p>
    <w:p w14:paraId="18951663" w14:textId="77777777" w:rsidR="00FF0B05" w:rsidRDefault="00000000">
      <w:pPr>
        <w:rPr>
          <w:rFonts w:ascii="Cambria" w:hAnsi="Cambria" w:cs="Calibri"/>
          <w:sz w:val="20"/>
          <w:szCs w:val="20"/>
          <w:lang w:eastAsia="pl-PL"/>
        </w:rPr>
      </w:pPr>
      <w:r>
        <w:rPr>
          <w:rFonts w:ascii="Cambria" w:hAnsi="Cambria" w:cs="Calibri"/>
          <w:sz w:val="16"/>
          <w:szCs w:val="16"/>
          <w:lang w:eastAsia="pl-PL"/>
        </w:rPr>
        <w:t>Przedstawiciel Zamawiającego</w:t>
      </w:r>
      <w:r>
        <w:rPr>
          <w:rFonts w:ascii="Cambria" w:hAnsi="Cambria"/>
          <w:sz w:val="16"/>
          <w:szCs w:val="16"/>
          <w:lang w:eastAsia="pl-PL"/>
        </w:rPr>
        <w:t xml:space="preserve"> </w:t>
      </w:r>
      <w:r>
        <w:rPr>
          <w:rFonts w:ascii="Cambria" w:hAnsi="Cambria"/>
          <w:sz w:val="16"/>
          <w:szCs w:val="16"/>
          <w:lang w:eastAsia="pl-PL"/>
        </w:rPr>
        <w:tab/>
      </w:r>
      <w:r>
        <w:rPr>
          <w:rFonts w:ascii="Cambria" w:hAnsi="Cambria"/>
          <w:sz w:val="16"/>
          <w:szCs w:val="16"/>
          <w:lang w:eastAsia="pl-PL"/>
        </w:rPr>
        <w:tab/>
      </w:r>
      <w:r>
        <w:rPr>
          <w:rFonts w:ascii="Cambria" w:hAnsi="Cambria"/>
          <w:sz w:val="16"/>
          <w:szCs w:val="16"/>
          <w:lang w:eastAsia="pl-PL"/>
        </w:rPr>
        <w:tab/>
      </w:r>
      <w:r>
        <w:rPr>
          <w:rFonts w:ascii="Cambria" w:hAnsi="Cambria"/>
          <w:sz w:val="16"/>
          <w:szCs w:val="16"/>
          <w:lang w:eastAsia="pl-PL"/>
        </w:rPr>
        <w:tab/>
      </w:r>
      <w:r>
        <w:rPr>
          <w:rFonts w:ascii="Cambria" w:hAnsi="Cambria"/>
          <w:sz w:val="16"/>
          <w:szCs w:val="16"/>
          <w:lang w:eastAsia="pl-PL"/>
        </w:rPr>
        <w:tab/>
        <w:t>Przedstawiciel Dostawcy</w:t>
      </w:r>
    </w:p>
    <w:p w14:paraId="2A88A45D" w14:textId="77777777" w:rsidR="00FF0B05" w:rsidRDefault="00000000">
      <w:pPr>
        <w:jc w:val="right"/>
        <w:rPr>
          <w:b/>
          <w:bCs/>
          <w:sz w:val="20"/>
          <w:szCs w:val="20"/>
        </w:rPr>
      </w:pPr>
      <w:r>
        <w:rPr>
          <w:b/>
          <w:bCs/>
          <w:sz w:val="20"/>
          <w:szCs w:val="20"/>
        </w:rPr>
        <w:t>,</w:t>
      </w:r>
    </w:p>
    <w:sectPr w:rsidR="00FF0B05">
      <w:headerReference w:type="default" r:id="rId9"/>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6D6A1" w14:textId="77777777" w:rsidR="002479F5" w:rsidRDefault="002479F5">
      <w:pPr>
        <w:spacing w:line="240" w:lineRule="auto"/>
      </w:pPr>
      <w:r>
        <w:separator/>
      </w:r>
    </w:p>
  </w:endnote>
  <w:endnote w:type="continuationSeparator" w:id="0">
    <w:p w14:paraId="25734B92" w14:textId="77777777" w:rsidR="002479F5" w:rsidRDefault="002479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1">
    <w:altName w:val="Calibri"/>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BF50A" w14:textId="77777777" w:rsidR="002479F5" w:rsidRDefault="002479F5">
      <w:pPr>
        <w:spacing w:after="0"/>
      </w:pPr>
      <w:r>
        <w:separator/>
      </w:r>
    </w:p>
  </w:footnote>
  <w:footnote w:type="continuationSeparator" w:id="0">
    <w:p w14:paraId="4FDACE2A" w14:textId="77777777" w:rsidR="002479F5" w:rsidRDefault="002479F5">
      <w:pPr>
        <w:spacing w:after="0"/>
      </w:pPr>
      <w:r>
        <w:continuationSeparator/>
      </w:r>
    </w:p>
  </w:footnote>
  <w:footnote w:id="1">
    <w:p w14:paraId="312F1056" w14:textId="77777777" w:rsidR="00FF0B05" w:rsidRDefault="00000000">
      <w:pPr>
        <w:pStyle w:val="Tekstprzypisudolnego"/>
      </w:pPr>
      <w:r>
        <w:rPr>
          <w:rStyle w:val="Odwoanieprzypisudolnego"/>
        </w:rPr>
        <w:footnoteRef/>
      </w:r>
      <w:r>
        <w:rPr>
          <w:rFonts w:ascii="Cambria" w:hAnsi="Cambria"/>
          <w:sz w:val="16"/>
          <w:szCs w:val="22"/>
          <w:lang w:eastAsia="pl-PL"/>
        </w:rPr>
        <w:t>Dane do uzupełnienia przed podpisaniem Umowy zgodnie z ofertą Dostawcy.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2B9C" w14:textId="1FC11FB1" w:rsidR="00FF0B05" w:rsidRDefault="00E745C8">
    <w:pPr>
      <w:pStyle w:val="Nagwek"/>
    </w:pPr>
    <w:r>
      <w:rPr>
        <w:noProof/>
      </w:rPr>
      <w:drawing>
        <wp:anchor distT="0" distB="0" distL="114300" distR="114300" simplePos="0" relativeHeight="251658240" behindDoc="1" locked="0" layoutInCell="1" allowOverlap="1" wp14:anchorId="6602A53F" wp14:editId="1C936353">
          <wp:simplePos x="0" y="0"/>
          <wp:positionH relativeFrom="margin">
            <wp:posOffset>38100</wp:posOffset>
          </wp:positionH>
          <wp:positionV relativeFrom="paragraph">
            <wp:posOffset>-217170</wp:posOffset>
          </wp:positionV>
          <wp:extent cx="5274310" cy="518795"/>
          <wp:effectExtent l="0" t="0" r="2540" b="0"/>
          <wp:wrapTight wrapText="bothSides">
            <wp:wrapPolygon edited="0">
              <wp:start x="0" y="0"/>
              <wp:lineTo x="0" y="20622"/>
              <wp:lineTo x="21532" y="20622"/>
              <wp:lineTo x="21532" y="0"/>
              <wp:lineTo x="0" y="0"/>
            </wp:wrapPolygon>
          </wp:wrapTight>
          <wp:docPr id="1809265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51879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F7003EF" w14:textId="0D65692F" w:rsidR="00DD23B4" w:rsidRDefault="00DD23B4" w:rsidP="00DD23B4">
    <w:pPr>
      <w:pStyle w:val="Nagwek"/>
      <w:jc w:val="right"/>
    </w:pPr>
    <w:r>
      <w:rPr>
        <w:rFonts w:ascii="Cambria" w:hAnsi="Cambria" w:cs="Arial"/>
        <w:bCs/>
        <w:color w:val="000000" w:themeColor="text1"/>
      </w:rPr>
      <w:t xml:space="preserve">Załącznik nr 3 do Zapytania ofertowego nr </w:t>
    </w:r>
    <w:r w:rsidRPr="000138F5">
      <w:rPr>
        <w:rFonts w:ascii="Cambria" w:hAnsi="Cambria" w:cs="Arial"/>
        <w:bCs/>
        <w:color w:val="000000" w:themeColor="text1"/>
        <w:lang w:eastAsia="zh-CN"/>
      </w:rPr>
      <w:t xml:space="preserve">FENG.01.01-IP.02 - </w:t>
    </w:r>
    <w:r w:rsidR="000A2167">
      <w:rPr>
        <w:rFonts w:ascii="Cambria" w:hAnsi="Cambria" w:cs="Arial"/>
        <w:bCs/>
        <w:color w:val="000000" w:themeColor="text1"/>
        <w:lang w:eastAsia="zh-CN"/>
      </w:rPr>
      <w:t>11</w:t>
    </w:r>
    <w:r w:rsidRPr="000138F5">
      <w:rPr>
        <w:rFonts w:ascii="Cambria" w:hAnsi="Cambria" w:cs="Arial"/>
        <w:bCs/>
        <w:color w:val="000000" w:themeColor="text1"/>
        <w:lang w:eastAsia="zh-CN"/>
      </w:rPr>
      <w:t>/2025</w:t>
    </w:r>
    <w:r>
      <w:rPr>
        <w:rFonts w:ascii="Cambria" w:hAnsi="Cambria" w:cs="Arial"/>
        <w:bCs/>
        <w:color w:val="000000" w:themeColor="text1"/>
        <w:lang w:eastAsia="zh-CN"/>
      </w:rPr>
      <w:t xml:space="preserve"> </w:t>
    </w:r>
    <w:r>
      <w:rPr>
        <w:rFonts w:ascii="Cambria" w:hAnsi="Cambria" w:cs="Arial"/>
        <w:bCs/>
        <w:color w:val="000000" w:themeColor="text1"/>
      </w:rPr>
      <w:t xml:space="preserve">– </w:t>
    </w:r>
    <w:r>
      <w:rPr>
        <w:rFonts w:ascii="Cambria" w:hAnsi="Cambria" w:cs="Arial"/>
        <w:bCs/>
        <w:i/>
        <w:color w:val="000000" w:themeColor="text1"/>
      </w:rPr>
      <w:t>Wzór umowy (</w:t>
    </w:r>
    <w:r w:rsidRPr="00DD23B4">
      <w:rPr>
        <w:rFonts w:ascii="Cambria" w:hAnsi="Cambria" w:cs="Arial"/>
        <w:bCs/>
        <w:i/>
        <w:color w:val="000000" w:themeColor="text1"/>
      </w:rPr>
      <w:t>wzór umowy jest dokumentem referencyjnym i może być dostosowany do indywidualnych ustaleń pomiędzy Zamawiającym a wybranym Wykonawcą.</w:t>
    </w:r>
    <w:r>
      <w:rPr>
        <w:rFonts w:ascii="Cambria" w:hAnsi="Cambria" w:cs="Arial"/>
        <w:bCs/>
        <w:i/>
        <w:color w:val="000000" w:themeColor="text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21A31"/>
    <w:multiLevelType w:val="multilevel"/>
    <w:tmpl w:val="09C21A31"/>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AEF3142"/>
    <w:multiLevelType w:val="multilevel"/>
    <w:tmpl w:val="0AEF314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0BCC2FD0"/>
    <w:multiLevelType w:val="multilevel"/>
    <w:tmpl w:val="0BCC2FD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98258D4"/>
    <w:multiLevelType w:val="multilevel"/>
    <w:tmpl w:val="198258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3692674"/>
    <w:multiLevelType w:val="multilevel"/>
    <w:tmpl w:val="23692674"/>
    <w:lvl w:ilvl="0">
      <w:start w:val="1"/>
      <w:numFmt w:val="decimal"/>
      <w:lvlText w:val="%1."/>
      <w:lvlJc w:val="left"/>
      <w:pPr>
        <w:ind w:left="720" w:hanging="360"/>
      </w:pPr>
      <w:rPr>
        <w:rFonts w:hint="default"/>
        <w:b w:val="0"/>
      </w:rPr>
    </w:lvl>
    <w:lvl w:ilvl="1">
      <w:start w:val="1"/>
      <w:numFmt w:val="lowerLetter"/>
      <w:lvlText w:val="%2)"/>
      <w:lvlJc w:val="left"/>
      <w:pPr>
        <w:ind w:left="128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E4233B"/>
    <w:multiLevelType w:val="multilevel"/>
    <w:tmpl w:val="2AE4233B"/>
    <w:lvl w:ilvl="0">
      <w:start w:val="1"/>
      <w:numFmt w:val="decimal"/>
      <w:lvlText w:val="%1."/>
      <w:lvlJc w:val="left"/>
      <w:pPr>
        <w:ind w:left="720" w:hanging="360"/>
      </w:pPr>
      <w:rPr>
        <w:rFonts w:ascii="Cambria" w:hAnsi="Cambria"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BD2ED5"/>
    <w:multiLevelType w:val="multilevel"/>
    <w:tmpl w:val="2BBD2ED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E0A6085"/>
    <w:multiLevelType w:val="multilevel"/>
    <w:tmpl w:val="2E0A60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547B97"/>
    <w:multiLevelType w:val="multilevel"/>
    <w:tmpl w:val="2E547B97"/>
    <w:lvl w:ilvl="0">
      <w:start w:val="1"/>
      <w:numFmt w:val="decimal"/>
      <w:lvlText w:val="%1."/>
      <w:lvlJc w:val="left"/>
      <w:pPr>
        <w:ind w:left="360" w:hanging="360"/>
      </w:pPr>
      <w:rPr>
        <w:rFonts w:eastAsia="Times New Roman" w:cs="Tahoma"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4368DA"/>
    <w:multiLevelType w:val="multilevel"/>
    <w:tmpl w:val="324368DA"/>
    <w:lvl w:ilvl="0">
      <w:start w:val="1"/>
      <w:numFmt w:val="lowerLetter"/>
      <w:lvlText w:val="%1)"/>
      <w:lvlJc w:val="left"/>
      <w:pPr>
        <w:ind w:left="426" w:hanging="360"/>
      </w:pPr>
      <w:rPr>
        <w:rFonts w:hint="default"/>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10" w15:restartNumberingAfterBreak="0">
    <w:nsid w:val="32F343DD"/>
    <w:multiLevelType w:val="multilevel"/>
    <w:tmpl w:val="32F343D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18A64C5"/>
    <w:multiLevelType w:val="multilevel"/>
    <w:tmpl w:val="350A4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F15C9C"/>
    <w:multiLevelType w:val="multilevel"/>
    <w:tmpl w:val="51F15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48A03F8"/>
    <w:multiLevelType w:val="multilevel"/>
    <w:tmpl w:val="548A03F8"/>
    <w:lvl w:ilvl="0">
      <w:start w:val="1"/>
      <w:numFmt w:val="decimal"/>
      <w:lvlText w:val="%1."/>
      <w:lvlJc w:val="left"/>
      <w:pPr>
        <w:ind w:left="720" w:hanging="360"/>
      </w:pPr>
      <w:rPr>
        <w:rFonts w:ascii="Cambria" w:hAnsi="Cambria"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A3B62FD"/>
    <w:multiLevelType w:val="multilevel"/>
    <w:tmpl w:val="5A3B62FD"/>
    <w:lvl w:ilvl="0">
      <w:start w:val="1"/>
      <w:numFmt w:val="decimal"/>
      <w:lvlText w:val="%1."/>
      <w:lvlJc w:val="left"/>
      <w:pPr>
        <w:ind w:left="450" w:hanging="450"/>
      </w:pPr>
      <w:rPr>
        <w:rFonts w:hint="default"/>
      </w:rPr>
    </w:lvl>
    <w:lvl w:ilvl="1">
      <w:start w:val="1"/>
      <w:numFmt w:val="lowerLetter"/>
      <w:lvlText w:val="%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BB02F10"/>
    <w:multiLevelType w:val="multilevel"/>
    <w:tmpl w:val="5BB02F10"/>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5C58732F"/>
    <w:multiLevelType w:val="multilevel"/>
    <w:tmpl w:val="5C58732F"/>
    <w:lvl w:ilvl="0">
      <w:start w:val="1"/>
      <w:numFmt w:val="lowerLetter"/>
      <w:lvlText w:val="%1)"/>
      <w:lvlJc w:val="left"/>
      <w:pPr>
        <w:ind w:left="720" w:hanging="360"/>
      </w:pPr>
      <w:rPr>
        <w:rFont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08123C"/>
    <w:multiLevelType w:val="multilevel"/>
    <w:tmpl w:val="5F0812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6B50842"/>
    <w:multiLevelType w:val="multilevel"/>
    <w:tmpl w:val="66B508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D9259BD"/>
    <w:multiLevelType w:val="multilevel"/>
    <w:tmpl w:val="6D9259B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1C01DBD"/>
    <w:multiLevelType w:val="multilevel"/>
    <w:tmpl w:val="71C01DBD"/>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63C22E3"/>
    <w:multiLevelType w:val="multilevel"/>
    <w:tmpl w:val="763C22E3"/>
    <w:lvl w:ilvl="0">
      <w:start w:val="1"/>
      <w:numFmt w:val="decimal"/>
      <w:lvlText w:val="%1."/>
      <w:lvlJc w:val="left"/>
      <w:pPr>
        <w:ind w:left="930" w:hanging="57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62331191">
    <w:abstractNumId w:val="7"/>
  </w:num>
  <w:num w:numId="2" w16cid:durableId="184178224">
    <w:abstractNumId w:val="17"/>
  </w:num>
  <w:num w:numId="3" w16cid:durableId="305013179">
    <w:abstractNumId w:val="12"/>
  </w:num>
  <w:num w:numId="4" w16cid:durableId="1322003497">
    <w:abstractNumId w:val="6"/>
  </w:num>
  <w:num w:numId="5" w16cid:durableId="1931808793">
    <w:abstractNumId w:val="15"/>
  </w:num>
  <w:num w:numId="6" w16cid:durableId="2010403398">
    <w:abstractNumId w:val="1"/>
  </w:num>
  <w:num w:numId="7" w16cid:durableId="1008681596">
    <w:abstractNumId w:val="21"/>
  </w:num>
  <w:num w:numId="8" w16cid:durableId="42096834">
    <w:abstractNumId w:val="4"/>
  </w:num>
  <w:num w:numId="9" w16cid:durableId="1242713443">
    <w:abstractNumId w:val="19"/>
  </w:num>
  <w:num w:numId="10" w16cid:durableId="1023825274">
    <w:abstractNumId w:val="18"/>
  </w:num>
  <w:num w:numId="11" w16cid:durableId="543255226">
    <w:abstractNumId w:val="3"/>
  </w:num>
  <w:num w:numId="12" w16cid:durableId="80807710">
    <w:abstractNumId w:val="20"/>
  </w:num>
  <w:num w:numId="13" w16cid:durableId="1698460011">
    <w:abstractNumId w:val="14"/>
  </w:num>
  <w:num w:numId="14" w16cid:durableId="992492361">
    <w:abstractNumId w:val="8"/>
  </w:num>
  <w:num w:numId="15" w16cid:durableId="677462361">
    <w:abstractNumId w:val="9"/>
  </w:num>
  <w:num w:numId="16" w16cid:durableId="1883784856">
    <w:abstractNumId w:val="5"/>
  </w:num>
  <w:num w:numId="17" w16cid:durableId="44960279">
    <w:abstractNumId w:val="16"/>
  </w:num>
  <w:num w:numId="18" w16cid:durableId="660736317">
    <w:abstractNumId w:val="2"/>
  </w:num>
  <w:num w:numId="19" w16cid:durableId="1275214057">
    <w:abstractNumId w:val="13"/>
  </w:num>
  <w:num w:numId="20" w16cid:durableId="2102942955">
    <w:abstractNumId w:val="10"/>
  </w:num>
  <w:num w:numId="21" w16cid:durableId="66348145">
    <w:abstractNumId w:val="0"/>
  </w:num>
  <w:num w:numId="22" w16cid:durableId="13802086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F093562"/>
    <w:rsid w:val="00013956"/>
    <w:rsid w:val="000A1D61"/>
    <w:rsid w:val="000A2167"/>
    <w:rsid w:val="000D472E"/>
    <w:rsid w:val="000F32FD"/>
    <w:rsid w:val="001255FB"/>
    <w:rsid w:val="00134ABE"/>
    <w:rsid w:val="00141093"/>
    <w:rsid w:val="001B57B0"/>
    <w:rsid w:val="001B7CEF"/>
    <w:rsid w:val="0020039B"/>
    <w:rsid w:val="0021329E"/>
    <w:rsid w:val="002170E5"/>
    <w:rsid w:val="00236F64"/>
    <w:rsid w:val="002479F5"/>
    <w:rsid w:val="00251BB6"/>
    <w:rsid w:val="002873C7"/>
    <w:rsid w:val="00292DEA"/>
    <w:rsid w:val="002D3BC7"/>
    <w:rsid w:val="002F0601"/>
    <w:rsid w:val="003315FD"/>
    <w:rsid w:val="00344CA5"/>
    <w:rsid w:val="003560CF"/>
    <w:rsid w:val="00452F2D"/>
    <w:rsid w:val="00483279"/>
    <w:rsid w:val="004A7D05"/>
    <w:rsid w:val="004C357E"/>
    <w:rsid w:val="004D5D80"/>
    <w:rsid w:val="005400BE"/>
    <w:rsid w:val="005562B5"/>
    <w:rsid w:val="005732B9"/>
    <w:rsid w:val="00583926"/>
    <w:rsid w:val="005B26A7"/>
    <w:rsid w:val="005C50A3"/>
    <w:rsid w:val="00660EEA"/>
    <w:rsid w:val="00670EBC"/>
    <w:rsid w:val="006B1D24"/>
    <w:rsid w:val="00787D73"/>
    <w:rsid w:val="007C5620"/>
    <w:rsid w:val="00A37798"/>
    <w:rsid w:val="00A43693"/>
    <w:rsid w:val="00AB3072"/>
    <w:rsid w:val="00AE2310"/>
    <w:rsid w:val="00B40B05"/>
    <w:rsid w:val="00B818B1"/>
    <w:rsid w:val="00B91C11"/>
    <w:rsid w:val="00C3286E"/>
    <w:rsid w:val="00C73C56"/>
    <w:rsid w:val="00D40B91"/>
    <w:rsid w:val="00D55BD6"/>
    <w:rsid w:val="00D55D8C"/>
    <w:rsid w:val="00DD23B4"/>
    <w:rsid w:val="00DD2A11"/>
    <w:rsid w:val="00E17257"/>
    <w:rsid w:val="00E30937"/>
    <w:rsid w:val="00E745C8"/>
    <w:rsid w:val="00EA412F"/>
    <w:rsid w:val="00F16B87"/>
    <w:rsid w:val="00F23137"/>
    <w:rsid w:val="00F54EFE"/>
    <w:rsid w:val="00FA5F87"/>
    <w:rsid w:val="00FC6EDE"/>
    <w:rsid w:val="00FC7BFD"/>
    <w:rsid w:val="00FF0B05"/>
    <w:rsid w:val="00FF273A"/>
    <w:rsid w:val="04B640B4"/>
    <w:rsid w:val="0A5E10B4"/>
    <w:rsid w:val="0F093562"/>
    <w:rsid w:val="1EF34CD3"/>
    <w:rsid w:val="23B23ECA"/>
    <w:rsid w:val="2FA05C3A"/>
    <w:rsid w:val="3EBD3F56"/>
    <w:rsid w:val="496E1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4F35EE"/>
  <w15:docId w15:val="{92CC9418-4245-46C2-AC95-DD2577AF0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unhideWhenUsed="1" w:qFormat="1"/>
    <w:lsdException w:name="header" w:qFormat="1"/>
    <w:lsdException w:name="footer" w:qFormat="1"/>
    <w:lsdException w:name="caption" w:semiHidden="1" w:unhideWhenUsed="1" w:qFormat="1"/>
    <w:lsdException w:name="footnote reference" w:semiHidden="1" w:uiPriority="99" w:unhideWhenUsed="1" w:qFormat="1"/>
    <w:lsdException w:name="Title" w:qFormat="1"/>
    <w:lsdException w:name="Default Paragraph Fon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59" w:lineRule="auto"/>
    </w:pPr>
    <w:rPr>
      <w:rFonts w:asciiTheme="minorHAnsi" w:eastAsiaTheme="minorHAnsi" w:hAnsiTheme="minorHAnsi" w:cstheme="minorBidi"/>
      <w:sz w:val="22"/>
      <w:szCs w:val="22"/>
      <w:lang w:eastAsia="en-US"/>
    </w:rPr>
  </w:style>
  <w:style w:type="paragraph" w:styleId="Nagwek2">
    <w:name w:val="heading 2"/>
    <w:next w:val="Normalny"/>
    <w:semiHidden/>
    <w:unhideWhenUsed/>
    <w:qFormat/>
    <w:pPr>
      <w:spacing w:beforeAutospacing="1" w:afterAutospacing="1"/>
      <w:outlineLvl w:val="1"/>
    </w:pPr>
    <w:rPr>
      <w:rFonts w:ascii="SimSun" w:hAnsi="SimSun" w:hint="eastAsia"/>
      <w:b/>
      <w:bCs/>
      <w:sz w:val="36"/>
      <w:szCs w:val="36"/>
      <w:lang w:val="en-US" w:eastAsia="zh-CN"/>
    </w:rPr>
  </w:style>
  <w:style w:type="paragraph" w:styleId="Nagwek3">
    <w:name w:val="heading 3"/>
    <w:next w:val="Normalny"/>
    <w:semiHidden/>
    <w:unhideWhenUsed/>
    <w:qFormat/>
    <w:pPr>
      <w:spacing w:beforeAutospacing="1" w:afterAutospacing="1"/>
      <w:outlineLvl w:val="2"/>
    </w:pPr>
    <w:rPr>
      <w:rFonts w:ascii="SimSun" w:hAnsi="SimSun" w:hint="eastAsia"/>
      <w:b/>
      <w:bCs/>
      <w:sz w:val="26"/>
      <w:szCs w:val="26"/>
      <w:lang w:val="en-US"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qFormat/>
    <w:pPr>
      <w:tabs>
        <w:tab w:val="center" w:pos="4153"/>
        <w:tab w:val="right" w:pos="8306"/>
      </w:tabs>
      <w:snapToGrid w:val="0"/>
    </w:pPr>
    <w:rPr>
      <w:sz w:val="18"/>
      <w:szCs w:val="18"/>
    </w:r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uiPriority w:val="99"/>
    <w:semiHidden/>
    <w:unhideWhenUsed/>
    <w:qFormat/>
    <w:rPr>
      <w:sz w:val="20"/>
      <w:szCs w:val="20"/>
    </w:rPr>
  </w:style>
  <w:style w:type="paragraph" w:styleId="Nagwek">
    <w:name w:val="header"/>
    <w:basedOn w:val="Normalny"/>
    <w:qFormat/>
    <w:pPr>
      <w:tabs>
        <w:tab w:val="center" w:pos="4153"/>
        <w:tab w:val="right" w:pos="8306"/>
      </w:tabs>
      <w:snapToGrid w:val="0"/>
    </w:pPr>
    <w:rPr>
      <w:sz w:val="18"/>
      <w:szCs w:val="18"/>
    </w:rPr>
  </w:style>
  <w:style w:type="character" w:styleId="Hipercze">
    <w:name w:val="Hyperlink"/>
    <w:basedOn w:val="Domylnaczcionkaakapitu"/>
    <w:uiPriority w:val="99"/>
    <w:unhideWhenUsed/>
    <w:qFormat/>
    <w:rPr>
      <w:color w:val="0563C1" w:themeColor="hyperlink"/>
      <w:u w:val="single"/>
    </w:rPr>
  </w:style>
  <w:style w:type="paragraph" w:styleId="NormalnyWeb">
    <w:name w:val="Normal (Web)"/>
    <w:qFormat/>
    <w:pPr>
      <w:spacing w:beforeAutospacing="1" w:afterAutospacing="1"/>
    </w:pPr>
    <w:rPr>
      <w:sz w:val="24"/>
      <w:szCs w:val="24"/>
      <w:lang w:val="en-US" w:eastAsia="zh-CN"/>
    </w:rPr>
  </w:style>
  <w:style w:type="character" w:styleId="Pogrubienie">
    <w:name w:val="Strong"/>
    <w:basedOn w:val="Domylnaczcionkaakapitu"/>
    <w:qFormat/>
    <w:rPr>
      <w:b/>
      <w:bCs/>
    </w:rPr>
  </w:style>
  <w:style w:type="paragraph" w:styleId="Akapitzlist">
    <w:name w:val="List Paragraph"/>
    <w:basedOn w:val="Normalny"/>
    <w:uiPriority w:val="34"/>
    <w:qFormat/>
    <w:pPr>
      <w:ind w:left="720"/>
      <w:contextualSpacing/>
    </w:pPr>
    <w:rPr>
      <w:lang w:eastAsia="pl-PL"/>
    </w:rPr>
  </w:style>
  <w:style w:type="paragraph" w:styleId="Poprawka">
    <w:name w:val="Revision"/>
    <w:hidden/>
    <w:uiPriority w:val="99"/>
    <w:unhideWhenUsed/>
    <w:rsid w:val="00452F2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2402">
      <w:bodyDiv w:val="1"/>
      <w:marLeft w:val="0"/>
      <w:marRight w:val="0"/>
      <w:marTop w:val="0"/>
      <w:marBottom w:val="0"/>
      <w:divBdr>
        <w:top w:val="none" w:sz="0" w:space="0" w:color="auto"/>
        <w:left w:val="none" w:sz="0" w:space="0" w:color="auto"/>
        <w:bottom w:val="none" w:sz="0" w:space="0" w:color="auto"/>
        <w:right w:val="none" w:sz="0" w:space="0" w:color="auto"/>
      </w:divBdr>
    </w:div>
    <w:div w:id="399520956">
      <w:bodyDiv w:val="1"/>
      <w:marLeft w:val="0"/>
      <w:marRight w:val="0"/>
      <w:marTop w:val="0"/>
      <w:marBottom w:val="0"/>
      <w:divBdr>
        <w:top w:val="none" w:sz="0" w:space="0" w:color="auto"/>
        <w:left w:val="none" w:sz="0" w:space="0" w:color="auto"/>
        <w:bottom w:val="none" w:sz="0" w:space="0" w:color="auto"/>
        <w:right w:val="none" w:sz="0" w:space="0" w:color="auto"/>
      </w:divBdr>
    </w:div>
    <w:div w:id="422804997">
      <w:bodyDiv w:val="1"/>
      <w:marLeft w:val="0"/>
      <w:marRight w:val="0"/>
      <w:marTop w:val="0"/>
      <w:marBottom w:val="0"/>
      <w:divBdr>
        <w:top w:val="none" w:sz="0" w:space="0" w:color="auto"/>
        <w:left w:val="none" w:sz="0" w:space="0" w:color="auto"/>
        <w:bottom w:val="none" w:sz="0" w:space="0" w:color="auto"/>
        <w:right w:val="none" w:sz="0" w:space="0" w:color="auto"/>
      </w:divBdr>
    </w:div>
    <w:div w:id="905458487">
      <w:bodyDiv w:val="1"/>
      <w:marLeft w:val="0"/>
      <w:marRight w:val="0"/>
      <w:marTop w:val="0"/>
      <w:marBottom w:val="0"/>
      <w:divBdr>
        <w:top w:val="none" w:sz="0" w:space="0" w:color="auto"/>
        <w:left w:val="none" w:sz="0" w:space="0" w:color="auto"/>
        <w:bottom w:val="none" w:sz="0" w:space="0" w:color="auto"/>
        <w:right w:val="none" w:sz="0" w:space="0" w:color="auto"/>
      </w:divBdr>
    </w:div>
    <w:div w:id="1091700246">
      <w:bodyDiv w:val="1"/>
      <w:marLeft w:val="0"/>
      <w:marRight w:val="0"/>
      <w:marTop w:val="0"/>
      <w:marBottom w:val="0"/>
      <w:divBdr>
        <w:top w:val="none" w:sz="0" w:space="0" w:color="auto"/>
        <w:left w:val="none" w:sz="0" w:space="0" w:color="auto"/>
        <w:bottom w:val="none" w:sz="0" w:space="0" w:color="auto"/>
        <w:right w:val="none" w:sz="0" w:space="0" w:color="auto"/>
      </w:divBdr>
    </w:div>
    <w:div w:id="1267732258">
      <w:bodyDiv w:val="1"/>
      <w:marLeft w:val="0"/>
      <w:marRight w:val="0"/>
      <w:marTop w:val="0"/>
      <w:marBottom w:val="0"/>
      <w:divBdr>
        <w:top w:val="none" w:sz="0" w:space="0" w:color="auto"/>
        <w:left w:val="none" w:sz="0" w:space="0" w:color="auto"/>
        <w:bottom w:val="none" w:sz="0" w:space="0" w:color="auto"/>
        <w:right w:val="none" w:sz="0" w:space="0" w:color="auto"/>
      </w:divBdr>
    </w:div>
    <w:div w:id="2002080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i4hv.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831</TotalTime>
  <Pages>12</Pages>
  <Words>3991</Words>
  <Characters>23949</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Joanna Hynek</cp:lastModifiedBy>
  <cp:revision>12</cp:revision>
  <cp:lastPrinted>2025-02-11T15:17:00Z</cp:lastPrinted>
  <dcterms:created xsi:type="dcterms:W3CDTF">2025-12-08T17:00:00Z</dcterms:created>
  <dcterms:modified xsi:type="dcterms:W3CDTF">2025-12-09T07:00:00Z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1045-12.2.0.16909</vt:lpwstr>
  </property>
  <property fmtid="{D5CDD505-2E9C-101B-9397-08002B2CF9AE}" pid="3" name="ICV">
    <vt:lpwstr>56F8351DB2D343389654C6460B8390FF_13</vt:lpwstr>
  </property>
</Properties>
</file>